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976" w:rsidRPr="00EC5BAE" w:rsidRDefault="006C046D">
      <w:pPr>
        <w:jc w:val="center"/>
        <w:rPr>
          <w:rFonts w:ascii="宋体" w:hAnsi="宋体"/>
          <w:b/>
          <w:sz w:val="30"/>
          <w:szCs w:val="30"/>
        </w:rPr>
      </w:pPr>
      <w:r w:rsidRPr="00EC5BAE">
        <w:rPr>
          <w:rFonts w:ascii="宋体" w:hAnsi="宋体"/>
          <w:b/>
          <w:sz w:val="30"/>
          <w:szCs w:val="30"/>
        </w:rPr>
        <w:t>上海应用技术学院</w:t>
      </w:r>
      <w:r w:rsidR="00CA7AA1" w:rsidRPr="00EC5BAE">
        <w:rPr>
          <w:rFonts w:ascii="宋体" w:hAnsi="宋体" w:hint="eastAsia"/>
          <w:b/>
          <w:sz w:val="30"/>
          <w:szCs w:val="30"/>
        </w:rPr>
        <w:t>全日制学术型</w:t>
      </w:r>
      <w:r w:rsidRPr="00EC5BAE">
        <w:rPr>
          <w:rFonts w:ascii="宋体" w:hAnsi="宋体"/>
          <w:b/>
          <w:sz w:val="30"/>
          <w:szCs w:val="30"/>
        </w:rPr>
        <w:t>硕士研究生培养方案</w:t>
      </w:r>
    </w:p>
    <w:p w:rsidR="00AE0976" w:rsidRPr="007D28F9" w:rsidRDefault="00CA7AA1">
      <w:pPr>
        <w:jc w:val="center"/>
        <w:rPr>
          <w:rFonts w:ascii="宋体" w:hAnsi="宋体"/>
          <w:b/>
          <w:sz w:val="28"/>
          <w:szCs w:val="28"/>
        </w:rPr>
      </w:pPr>
      <w:r w:rsidRPr="007D28F9">
        <w:rPr>
          <w:rFonts w:ascii="宋体" w:hAnsi="宋体" w:hint="eastAsia"/>
          <w:b/>
          <w:sz w:val="28"/>
          <w:szCs w:val="28"/>
        </w:rPr>
        <w:t>二级学科点</w:t>
      </w:r>
      <w:r w:rsidR="006C046D" w:rsidRPr="007D28F9">
        <w:rPr>
          <w:rFonts w:ascii="宋体" w:hAnsi="宋体" w:hint="eastAsia"/>
          <w:b/>
          <w:sz w:val="28"/>
          <w:szCs w:val="28"/>
        </w:rPr>
        <w:t>名称：香料香精技术与工程、生物化工</w:t>
      </w:r>
    </w:p>
    <w:p w:rsidR="00AE0976" w:rsidRPr="007D28F9" w:rsidRDefault="006C046D" w:rsidP="00CA7AA1">
      <w:pPr>
        <w:jc w:val="center"/>
        <w:rPr>
          <w:rFonts w:ascii="宋体" w:hAnsi="宋体"/>
          <w:b/>
          <w:sz w:val="28"/>
          <w:szCs w:val="28"/>
        </w:rPr>
      </w:pPr>
      <w:r w:rsidRPr="007D28F9">
        <w:rPr>
          <w:rFonts w:ascii="宋体" w:hAnsi="宋体" w:hint="eastAsia"/>
          <w:b/>
          <w:sz w:val="28"/>
          <w:szCs w:val="28"/>
        </w:rPr>
        <w:t>专业代码：</w:t>
      </w:r>
      <w:r w:rsidR="00CA7AA1" w:rsidRPr="007D28F9">
        <w:rPr>
          <w:rFonts w:ascii="宋体" w:hAnsi="宋体" w:hint="eastAsia"/>
          <w:b/>
          <w:sz w:val="28"/>
          <w:szCs w:val="28"/>
        </w:rPr>
        <w:t>0817Z3、08170</w:t>
      </w:r>
      <w:r w:rsidR="003303AA" w:rsidRPr="007D28F9">
        <w:rPr>
          <w:rFonts w:ascii="宋体" w:hAnsi="宋体" w:hint="eastAsia"/>
          <w:b/>
          <w:sz w:val="28"/>
          <w:szCs w:val="28"/>
        </w:rPr>
        <w:t>3</w:t>
      </w:r>
    </w:p>
    <w:p w:rsidR="00AE0976" w:rsidRPr="00EC5BAE" w:rsidRDefault="006C046D" w:rsidP="00EC5BAE">
      <w:pPr>
        <w:spacing w:line="360" w:lineRule="auto"/>
        <w:jc w:val="center"/>
        <w:rPr>
          <w:sz w:val="28"/>
          <w:szCs w:val="28"/>
        </w:rPr>
      </w:pPr>
      <w:r w:rsidRPr="00EC5BAE">
        <w:rPr>
          <w:sz w:val="28"/>
          <w:szCs w:val="28"/>
        </w:rPr>
        <w:t>201</w:t>
      </w:r>
      <w:r w:rsidR="00DB7233">
        <w:rPr>
          <w:rFonts w:hint="eastAsia"/>
          <w:sz w:val="28"/>
          <w:szCs w:val="28"/>
        </w:rPr>
        <w:t>6</w:t>
      </w:r>
      <w:r w:rsidRPr="00EC5BAE">
        <w:rPr>
          <w:sz w:val="28"/>
          <w:szCs w:val="28"/>
        </w:rPr>
        <w:t>年</w:t>
      </w:r>
      <w:r w:rsidRPr="00EC5BAE">
        <w:rPr>
          <w:rFonts w:hint="eastAsia"/>
          <w:sz w:val="28"/>
          <w:szCs w:val="28"/>
        </w:rPr>
        <w:t>5</w:t>
      </w:r>
      <w:r w:rsidRPr="00EC5BAE">
        <w:rPr>
          <w:sz w:val="28"/>
          <w:szCs w:val="28"/>
        </w:rPr>
        <w:t>月修订</w:t>
      </w:r>
    </w:p>
    <w:p w:rsidR="00AE0976" w:rsidRDefault="006C046D" w:rsidP="00CA7AA1">
      <w:pPr>
        <w:pStyle w:val="1"/>
        <w:numPr>
          <w:ilvl w:val="0"/>
          <w:numId w:val="1"/>
        </w:numPr>
        <w:spacing w:line="360" w:lineRule="auto"/>
        <w:ind w:firstLineChars="0"/>
        <w:rPr>
          <w:rFonts w:ascii="Times New Roman" w:hAnsi="Times New Roman"/>
          <w:b/>
          <w:sz w:val="24"/>
        </w:rPr>
      </w:pPr>
      <w:r>
        <w:rPr>
          <w:rFonts w:ascii="Times New Roman"/>
          <w:b/>
          <w:sz w:val="24"/>
        </w:rPr>
        <w:t>培养目标</w:t>
      </w:r>
    </w:p>
    <w:p w:rsidR="00AE0976" w:rsidRPr="00EC5BAE" w:rsidRDefault="006C046D" w:rsidP="00EC5BAE">
      <w:pPr>
        <w:spacing w:line="360" w:lineRule="auto"/>
        <w:ind w:firstLineChars="200" w:firstLine="480"/>
        <w:rPr>
          <w:rFonts w:ascii="宋体" w:hAnsi="宋体"/>
          <w:sz w:val="24"/>
        </w:rPr>
      </w:pPr>
      <w:r w:rsidRPr="00EC5BAE">
        <w:rPr>
          <w:rFonts w:ascii="宋体" w:hAnsi="宋体"/>
          <w:sz w:val="24"/>
        </w:rPr>
        <w:t>培养德、智、体全面发展</w:t>
      </w:r>
      <w:r w:rsidRPr="00EC5BAE">
        <w:rPr>
          <w:rFonts w:ascii="宋体" w:hAnsi="宋体" w:hint="eastAsia"/>
          <w:sz w:val="24"/>
        </w:rPr>
        <w:t>的社</w:t>
      </w:r>
      <w:r w:rsidRPr="00EC5BAE">
        <w:rPr>
          <w:rFonts w:ascii="宋体" w:hAnsi="宋体"/>
          <w:sz w:val="24"/>
        </w:rPr>
        <w:t>会主义现代化建设所需要的</w:t>
      </w:r>
      <w:r w:rsidRPr="00EC5BAE">
        <w:rPr>
          <w:rFonts w:ascii="宋体" w:hAnsi="宋体" w:hint="eastAsia"/>
          <w:sz w:val="24"/>
        </w:rPr>
        <w:t>香料香精技术与工程以及</w:t>
      </w:r>
      <w:r w:rsidRPr="00EC5BAE">
        <w:rPr>
          <w:rFonts w:ascii="宋体" w:hAnsi="宋体"/>
          <w:sz w:val="24"/>
        </w:rPr>
        <w:t>生物化工高层次专门人才。</w:t>
      </w:r>
      <w:r w:rsidRPr="00EC5BAE">
        <w:rPr>
          <w:rFonts w:ascii="宋体" w:hAnsi="宋体" w:hint="eastAsia"/>
          <w:sz w:val="24"/>
        </w:rPr>
        <w:t>具体要求：</w:t>
      </w:r>
    </w:p>
    <w:p w:rsidR="00AE0976" w:rsidRPr="00EC5BAE" w:rsidRDefault="006C046D" w:rsidP="00EC5BAE">
      <w:pPr>
        <w:spacing w:line="360" w:lineRule="auto"/>
        <w:ind w:firstLineChars="200" w:firstLine="480"/>
        <w:rPr>
          <w:rFonts w:ascii="宋体" w:hAnsi="宋体"/>
          <w:sz w:val="24"/>
        </w:rPr>
      </w:pPr>
      <w:r w:rsidRPr="00EC5BAE">
        <w:rPr>
          <w:rFonts w:ascii="宋体" w:hAnsi="宋体" w:hint="eastAsia"/>
          <w:sz w:val="24"/>
        </w:rPr>
        <w:t>1、</w:t>
      </w:r>
      <w:r w:rsidRPr="00EC5BAE">
        <w:rPr>
          <w:rFonts w:ascii="宋体" w:hAnsi="宋体"/>
          <w:sz w:val="24"/>
        </w:rPr>
        <w:t>热爱祖国和人民，遵纪守法、诚实正直、学风严谨，具有较强的科学精神、奋斗精神、敬业精神、协作精神和创新精神，积极为现代化建设事业服务。</w:t>
      </w:r>
    </w:p>
    <w:p w:rsidR="00AE0976" w:rsidRPr="00EC5BAE" w:rsidRDefault="006C046D" w:rsidP="00EC5BAE">
      <w:pPr>
        <w:spacing w:line="360" w:lineRule="auto"/>
        <w:ind w:firstLineChars="200" w:firstLine="480"/>
        <w:rPr>
          <w:rFonts w:ascii="宋体" w:hAnsi="宋体"/>
          <w:sz w:val="24"/>
        </w:rPr>
      </w:pPr>
      <w:r w:rsidRPr="00EC5BAE">
        <w:rPr>
          <w:rFonts w:ascii="宋体" w:hAnsi="宋体"/>
          <w:sz w:val="24"/>
        </w:rPr>
        <w:t>2、具有严谨的科学态度和坚实的理论基础，遵循正确的研究方向和科学的研究方法，实事求是，艰苦奋斗，谦虚谨慎，孜孜求索，理论联系实际。</w:t>
      </w:r>
    </w:p>
    <w:p w:rsidR="00AE0976" w:rsidRPr="00EC5BAE" w:rsidRDefault="006C046D" w:rsidP="00EC5BAE">
      <w:pPr>
        <w:spacing w:line="360" w:lineRule="auto"/>
        <w:ind w:firstLineChars="200" w:firstLine="480"/>
        <w:rPr>
          <w:rFonts w:ascii="宋体" w:hAnsi="宋体"/>
          <w:sz w:val="24"/>
        </w:rPr>
      </w:pPr>
      <w:r w:rsidRPr="00EC5BAE">
        <w:rPr>
          <w:rFonts w:ascii="宋体" w:hAnsi="宋体"/>
          <w:sz w:val="24"/>
        </w:rPr>
        <w:t>3、培养成具有</w:t>
      </w:r>
      <w:r w:rsidRPr="00EC5BAE">
        <w:rPr>
          <w:rFonts w:ascii="宋体" w:hAnsi="宋体" w:hint="eastAsia"/>
          <w:sz w:val="24"/>
        </w:rPr>
        <w:t>香料香精和</w:t>
      </w:r>
      <w:r w:rsidRPr="00EC5BAE">
        <w:rPr>
          <w:rFonts w:ascii="宋体" w:hAnsi="宋体"/>
          <w:sz w:val="24"/>
        </w:rPr>
        <w:t>生物化工专业扎实基础理论和实验知识，了解本学科及化学、生物学和化学工程、食品工程、生物工程、香料香精等相关学科领域现状和发展趋势，掌握本学科现代实验技能、研究方法和计算机技术，具备</w:t>
      </w:r>
      <w:r w:rsidRPr="00EC5BAE">
        <w:rPr>
          <w:rFonts w:ascii="宋体" w:hAnsi="宋体" w:hint="eastAsia"/>
          <w:sz w:val="24"/>
        </w:rPr>
        <w:t>香料香精和</w:t>
      </w:r>
      <w:r w:rsidRPr="00EC5BAE">
        <w:rPr>
          <w:rFonts w:ascii="宋体" w:hAnsi="宋体"/>
          <w:sz w:val="24"/>
        </w:rPr>
        <w:t>生物化工方面的科学研究能力。</w:t>
      </w:r>
    </w:p>
    <w:p w:rsidR="00AE0976" w:rsidRPr="00EC5BAE" w:rsidRDefault="006C046D" w:rsidP="00EC5BAE">
      <w:pPr>
        <w:spacing w:line="360" w:lineRule="auto"/>
        <w:ind w:firstLineChars="200" w:firstLine="480"/>
        <w:rPr>
          <w:rFonts w:ascii="宋体" w:hAnsi="宋体"/>
          <w:sz w:val="24"/>
        </w:rPr>
      </w:pPr>
      <w:r w:rsidRPr="00EC5BAE">
        <w:rPr>
          <w:rFonts w:ascii="宋体" w:hAnsi="宋体"/>
          <w:sz w:val="24"/>
        </w:rPr>
        <w:t>4、掌握本学科的现代实验技能，熟悉香料香精和生物化工的研究现状和发展动向；具备严谨求实的科学态度和实事求是的科学作风，具有独立从事生物化工和香料香精开发及分析检测等本学科领域内的科学研究和教学工作的能力。</w:t>
      </w:r>
    </w:p>
    <w:p w:rsidR="00AE0976" w:rsidRPr="00EC5BAE" w:rsidRDefault="006C046D" w:rsidP="00EC5BAE">
      <w:pPr>
        <w:spacing w:line="360" w:lineRule="auto"/>
        <w:ind w:firstLineChars="200" w:firstLine="480"/>
        <w:rPr>
          <w:rFonts w:ascii="宋体" w:hAnsi="宋体"/>
          <w:sz w:val="24"/>
        </w:rPr>
      </w:pPr>
      <w:r w:rsidRPr="00EC5BAE">
        <w:rPr>
          <w:rFonts w:ascii="宋体" w:hAnsi="宋体" w:hint="eastAsia"/>
          <w:sz w:val="24"/>
        </w:rPr>
        <w:t>5</w:t>
      </w:r>
      <w:r w:rsidRPr="00EC5BAE">
        <w:rPr>
          <w:rFonts w:ascii="宋体" w:hAnsi="宋体"/>
          <w:sz w:val="24"/>
        </w:rPr>
        <w:t>、掌握一门外国语，能熟练地阅读本专业该语种的外文资料，并具有一定的应用该语种的写作能力和</w:t>
      </w:r>
      <w:r w:rsidRPr="00EC5BAE">
        <w:rPr>
          <w:rFonts w:ascii="宋体" w:hAnsi="宋体" w:hint="eastAsia"/>
          <w:sz w:val="24"/>
        </w:rPr>
        <w:t>进行国际学术交流能力。</w:t>
      </w:r>
    </w:p>
    <w:p w:rsidR="00AE0976" w:rsidRDefault="006C046D" w:rsidP="00CA7AA1">
      <w:pPr>
        <w:pStyle w:val="1"/>
        <w:numPr>
          <w:ilvl w:val="0"/>
          <w:numId w:val="1"/>
        </w:numPr>
        <w:spacing w:line="360" w:lineRule="auto"/>
        <w:ind w:firstLineChars="0"/>
        <w:rPr>
          <w:rFonts w:ascii="Times New Roman" w:hAnsi="Times New Roman"/>
          <w:b/>
          <w:sz w:val="24"/>
        </w:rPr>
      </w:pPr>
      <w:r>
        <w:rPr>
          <w:rFonts w:ascii="Times New Roman"/>
          <w:b/>
          <w:sz w:val="24"/>
        </w:rPr>
        <w:t>学制和学习年限</w:t>
      </w:r>
    </w:p>
    <w:p w:rsidR="00AE0976" w:rsidRDefault="006C046D" w:rsidP="00CA7AA1">
      <w:pPr>
        <w:widowControl/>
        <w:adjustRightInd w:val="0"/>
        <w:snapToGrid w:val="0"/>
        <w:spacing w:line="360" w:lineRule="auto"/>
        <w:ind w:firstLineChars="200" w:firstLine="480"/>
        <w:jc w:val="left"/>
        <w:rPr>
          <w:sz w:val="24"/>
        </w:rPr>
      </w:pPr>
      <w:r>
        <w:rPr>
          <w:rFonts w:hAnsi="宋体"/>
          <w:color w:val="000000"/>
          <w:kern w:val="0"/>
          <w:sz w:val="24"/>
        </w:rPr>
        <w:t>硕士生的学制为</w:t>
      </w:r>
      <w:r>
        <w:rPr>
          <w:color w:val="000000"/>
          <w:kern w:val="0"/>
          <w:sz w:val="24"/>
        </w:rPr>
        <w:t>3</w:t>
      </w:r>
      <w:r>
        <w:rPr>
          <w:rFonts w:hAnsi="宋体"/>
          <w:color w:val="000000"/>
          <w:kern w:val="0"/>
          <w:sz w:val="24"/>
        </w:rPr>
        <w:t>年，学习年限</w:t>
      </w:r>
      <w:r>
        <w:rPr>
          <w:rFonts w:hAnsi="宋体" w:hint="eastAsia"/>
          <w:color w:val="000000"/>
          <w:kern w:val="0"/>
          <w:sz w:val="24"/>
        </w:rPr>
        <w:t>最长</w:t>
      </w:r>
      <w:r>
        <w:rPr>
          <w:rFonts w:hAnsi="宋体"/>
          <w:color w:val="000000"/>
          <w:kern w:val="0"/>
          <w:sz w:val="24"/>
        </w:rPr>
        <w:t>不超过</w:t>
      </w:r>
      <w:r>
        <w:rPr>
          <w:color w:val="000000"/>
          <w:kern w:val="0"/>
          <w:sz w:val="24"/>
        </w:rPr>
        <w:t>5</w:t>
      </w:r>
      <w:r>
        <w:rPr>
          <w:rFonts w:hAnsi="宋体"/>
          <w:color w:val="000000"/>
          <w:kern w:val="0"/>
          <w:sz w:val="24"/>
        </w:rPr>
        <w:t>年。</w:t>
      </w:r>
      <w:r>
        <w:rPr>
          <w:sz w:val="24"/>
        </w:rPr>
        <w:t>其中</w:t>
      </w:r>
      <w:r>
        <w:rPr>
          <w:rFonts w:hint="eastAsia"/>
          <w:sz w:val="24"/>
        </w:rPr>
        <w:t>理论</w:t>
      </w:r>
      <w:r>
        <w:rPr>
          <w:sz w:val="24"/>
        </w:rPr>
        <w:t>课程学习时间为</w:t>
      </w:r>
      <w:r>
        <w:rPr>
          <w:sz w:val="24"/>
        </w:rPr>
        <w:t>1</w:t>
      </w:r>
      <w:r>
        <w:rPr>
          <w:sz w:val="24"/>
        </w:rPr>
        <w:t>年，学位论文时间应不少于</w:t>
      </w:r>
      <w:r>
        <w:rPr>
          <w:sz w:val="24"/>
        </w:rPr>
        <w:t>1.5</w:t>
      </w:r>
      <w:r>
        <w:rPr>
          <w:sz w:val="24"/>
        </w:rPr>
        <w:t>年。课程学习成绩有效期为</w:t>
      </w:r>
      <w:r>
        <w:rPr>
          <w:sz w:val="24"/>
        </w:rPr>
        <w:t>5</w:t>
      </w:r>
      <w:r>
        <w:rPr>
          <w:sz w:val="24"/>
        </w:rPr>
        <w:t>年。硕士研究生提前修完培养方案中规定的全部课程、学分</w:t>
      </w:r>
      <w:r>
        <w:rPr>
          <w:rFonts w:hint="eastAsia"/>
          <w:sz w:val="24"/>
        </w:rPr>
        <w:t>、</w:t>
      </w:r>
      <w:r>
        <w:rPr>
          <w:sz w:val="24"/>
        </w:rPr>
        <w:t>成绩优良，并在科研工作中有突出表现的，可申请提前进行学位论文答辩和提前毕业，但在校时间不得少于</w:t>
      </w:r>
      <w:r>
        <w:rPr>
          <w:sz w:val="24"/>
        </w:rPr>
        <w:t>2</w:t>
      </w:r>
      <w:r>
        <w:rPr>
          <w:sz w:val="24"/>
        </w:rPr>
        <w:t>学年。</w:t>
      </w:r>
    </w:p>
    <w:p w:rsidR="00AE0976" w:rsidRDefault="006C046D" w:rsidP="00CA7AA1">
      <w:pPr>
        <w:pStyle w:val="1"/>
        <w:spacing w:line="360" w:lineRule="auto"/>
        <w:ind w:firstLineChars="0" w:firstLine="0"/>
        <w:rPr>
          <w:rFonts w:ascii="Times New Roman" w:hAnsi="Times New Roman"/>
          <w:b/>
          <w:sz w:val="24"/>
        </w:rPr>
      </w:pPr>
      <w:r>
        <w:rPr>
          <w:rFonts w:ascii="Times New Roman" w:hint="eastAsia"/>
          <w:b/>
          <w:sz w:val="24"/>
        </w:rPr>
        <w:t>三、学科专业和</w:t>
      </w:r>
      <w:r w:rsidR="00397B0A">
        <w:rPr>
          <w:rFonts w:ascii="Times New Roman" w:hint="eastAsia"/>
          <w:b/>
          <w:sz w:val="24"/>
        </w:rPr>
        <w:t>研究</w:t>
      </w:r>
      <w:r>
        <w:rPr>
          <w:rFonts w:ascii="Times New Roman"/>
          <w:b/>
          <w:sz w:val="24"/>
        </w:rPr>
        <w:t>方向</w:t>
      </w:r>
    </w:p>
    <w:p w:rsidR="00AE0976" w:rsidRDefault="006C046D" w:rsidP="00CA7AA1">
      <w:pPr>
        <w:spacing w:line="360" w:lineRule="auto"/>
        <w:outlineLvl w:val="0"/>
        <w:rPr>
          <w:rFonts w:cs="宋体"/>
          <w:b/>
          <w:kern w:val="0"/>
          <w:sz w:val="24"/>
        </w:rPr>
      </w:pPr>
      <w:r>
        <w:rPr>
          <w:rFonts w:hAnsi="Calibri" w:hint="eastAsia"/>
          <w:b/>
          <w:sz w:val="24"/>
          <w:szCs w:val="22"/>
        </w:rPr>
        <w:t xml:space="preserve">1. </w:t>
      </w:r>
      <w:r>
        <w:rPr>
          <w:rFonts w:cs="宋体" w:hint="eastAsia"/>
          <w:b/>
          <w:kern w:val="0"/>
          <w:sz w:val="24"/>
        </w:rPr>
        <w:t>香料香精技术与工程</w:t>
      </w:r>
    </w:p>
    <w:p w:rsidR="00AE0976" w:rsidRDefault="006C046D" w:rsidP="003303AA">
      <w:pPr>
        <w:spacing w:line="360" w:lineRule="auto"/>
        <w:ind w:firstLineChars="150" w:firstLine="360"/>
        <w:rPr>
          <w:sz w:val="24"/>
        </w:rPr>
      </w:pPr>
      <w:r>
        <w:rPr>
          <w:rFonts w:hint="eastAsia"/>
          <w:sz w:val="24"/>
        </w:rPr>
        <w:t xml:space="preserve">(1) </w:t>
      </w:r>
      <w:r>
        <w:rPr>
          <w:rFonts w:hint="eastAsia"/>
          <w:sz w:val="24"/>
        </w:rPr>
        <w:t>香精制备技术与应用</w:t>
      </w:r>
    </w:p>
    <w:p w:rsidR="00AE0976" w:rsidRDefault="006C046D" w:rsidP="003303AA">
      <w:pPr>
        <w:pStyle w:val="1"/>
        <w:spacing w:line="360" w:lineRule="auto"/>
        <w:ind w:firstLineChars="100" w:firstLine="240"/>
        <w:rPr>
          <w:rFonts w:ascii="Times New Roman" w:hAnsi="Times New Roman"/>
          <w:sz w:val="24"/>
          <w:szCs w:val="24"/>
        </w:rPr>
      </w:pPr>
      <w:r>
        <w:rPr>
          <w:rFonts w:ascii="Times New Roman" w:hAnsi="Times New Roman" w:hint="eastAsia"/>
          <w:sz w:val="24"/>
          <w:szCs w:val="24"/>
        </w:rPr>
        <w:lastRenderedPageBreak/>
        <w:t xml:space="preserve">(2) </w:t>
      </w:r>
      <w:r>
        <w:rPr>
          <w:rFonts w:ascii="Times New Roman" w:hAnsi="Times New Roman" w:hint="eastAsia"/>
          <w:sz w:val="24"/>
          <w:szCs w:val="24"/>
        </w:rPr>
        <w:t>香料制备技术与应用</w:t>
      </w:r>
    </w:p>
    <w:p w:rsidR="00AE0976" w:rsidRDefault="006C046D" w:rsidP="003303AA">
      <w:pPr>
        <w:pStyle w:val="1"/>
        <w:spacing w:line="360" w:lineRule="auto"/>
        <w:ind w:firstLineChars="100" w:firstLine="240"/>
        <w:rPr>
          <w:rFonts w:ascii="Times New Roman" w:hAnsi="Times New Roman"/>
          <w:sz w:val="24"/>
          <w:szCs w:val="24"/>
        </w:rPr>
      </w:pPr>
      <w:r>
        <w:rPr>
          <w:rFonts w:ascii="Times New Roman" w:hAnsi="Times New Roman" w:hint="eastAsia"/>
          <w:sz w:val="24"/>
          <w:szCs w:val="24"/>
        </w:rPr>
        <w:t xml:space="preserve">(3) </w:t>
      </w:r>
      <w:r>
        <w:rPr>
          <w:rFonts w:ascii="Times New Roman" w:hAnsi="Times New Roman" w:hint="eastAsia"/>
          <w:sz w:val="24"/>
          <w:szCs w:val="24"/>
        </w:rPr>
        <w:t>香料香精质量评价</w:t>
      </w:r>
    </w:p>
    <w:p w:rsidR="00AE0976" w:rsidRDefault="006C046D" w:rsidP="00CA7AA1">
      <w:pPr>
        <w:pStyle w:val="1"/>
        <w:spacing w:line="360" w:lineRule="auto"/>
        <w:ind w:firstLineChars="0" w:firstLine="0"/>
        <w:rPr>
          <w:rFonts w:ascii="Times New Roman" w:hAnsi="Times New Roman"/>
          <w:sz w:val="24"/>
        </w:rPr>
      </w:pPr>
      <w:r>
        <w:rPr>
          <w:rFonts w:ascii="Times New Roman" w:hAnsi="Times New Roman" w:hint="eastAsia"/>
          <w:b/>
          <w:sz w:val="24"/>
        </w:rPr>
        <w:t xml:space="preserve">2. </w:t>
      </w:r>
      <w:r>
        <w:rPr>
          <w:rFonts w:ascii="Times New Roman" w:hint="eastAsia"/>
          <w:b/>
          <w:sz w:val="24"/>
        </w:rPr>
        <w:t>生物化工</w:t>
      </w:r>
    </w:p>
    <w:p w:rsidR="00AE0976" w:rsidRDefault="006C046D" w:rsidP="003303AA">
      <w:pPr>
        <w:spacing w:line="360" w:lineRule="auto"/>
        <w:ind w:firstLineChars="100" w:firstLine="240"/>
        <w:rPr>
          <w:rFonts w:ascii="宋体" w:hAnsi="宋体"/>
          <w:sz w:val="24"/>
        </w:rPr>
      </w:pPr>
      <w:r>
        <w:rPr>
          <w:rFonts w:hint="eastAsia"/>
          <w:sz w:val="24"/>
        </w:rPr>
        <w:t xml:space="preserve">(1) </w:t>
      </w:r>
      <w:r>
        <w:rPr>
          <w:rFonts w:ascii="宋体" w:hAnsi="宋体" w:hint="eastAsia"/>
          <w:sz w:val="24"/>
        </w:rPr>
        <w:t>天然产物功能因子的功效评价与应用</w:t>
      </w:r>
    </w:p>
    <w:p w:rsidR="00AE0976" w:rsidRDefault="006C046D" w:rsidP="003303AA">
      <w:pPr>
        <w:spacing w:line="360" w:lineRule="auto"/>
        <w:ind w:firstLineChars="100" w:firstLine="240"/>
        <w:rPr>
          <w:rFonts w:ascii="宋体" w:hAnsi="宋体"/>
          <w:sz w:val="24"/>
        </w:rPr>
      </w:pPr>
      <w:r>
        <w:rPr>
          <w:rFonts w:hint="eastAsia"/>
          <w:sz w:val="24"/>
        </w:rPr>
        <w:t xml:space="preserve">(2) </w:t>
      </w:r>
      <w:r>
        <w:rPr>
          <w:rFonts w:ascii="宋体" w:hAnsi="宋体" w:hint="eastAsia"/>
          <w:sz w:val="24"/>
        </w:rPr>
        <w:t>天然产物的生物合成及提取技术</w:t>
      </w:r>
    </w:p>
    <w:p w:rsidR="00AE0976" w:rsidRDefault="006C046D" w:rsidP="00CA7AA1">
      <w:pPr>
        <w:spacing w:line="360" w:lineRule="auto"/>
        <w:jc w:val="left"/>
        <w:rPr>
          <w:b/>
          <w:sz w:val="24"/>
        </w:rPr>
      </w:pPr>
      <w:r>
        <w:rPr>
          <w:b/>
          <w:sz w:val="24"/>
        </w:rPr>
        <w:t>四、课程设置与学分规定</w:t>
      </w:r>
    </w:p>
    <w:p w:rsidR="003303AA" w:rsidRDefault="006C046D" w:rsidP="00CA7AA1">
      <w:pPr>
        <w:pStyle w:val="1"/>
        <w:snapToGrid w:val="0"/>
        <w:spacing w:line="360" w:lineRule="auto"/>
        <w:ind w:firstLine="480"/>
        <w:jc w:val="left"/>
        <w:rPr>
          <w:rFonts w:ascii="Times New Roman" w:hAnsi="Times New Roman"/>
          <w:color w:val="000000"/>
          <w:sz w:val="24"/>
          <w:szCs w:val="24"/>
        </w:rPr>
      </w:pPr>
      <w:r>
        <w:rPr>
          <w:rFonts w:ascii="Times New Roman" w:hAnsi="Times New Roman"/>
          <w:kern w:val="0"/>
          <w:sz w:val="24"/>
          <w:szCs w:val="24"/>
        </w:rPr>
        <w:t>研究生课程分为</w:t>
      </w:r>
      <w:r>
        <w:rPr>
          <w:rFonts w:ascii="Times New Roman" w:hAnsi="Times New Roman"/>
          <w:sz w:val="24"/>
          <w:szCs w:val="24"/>
        </w:rPr>
        <w:t>学位课、非学位课和必修环节三类。</w:t>
      </w:r>
      <w:r>
        <w:rPr>
          <w:rFonts w:ascii="Times New Roman" w:hAnsi="Times New Roman"/>
          <w:kern w:val="0"/>
          <w:sz w:val="24"/>
          <w:szCs w:val="24"/>
        </w:rPr>
        <w:t>学位课程又分为公共课和专业基础课两类，非学位课程为专业选修课</w:t>
      </w:r>
      <w:r w:rsidR="00CA7AA1">
        <w:rPr>
          <w:rFonts w:ascii="Times New Roman" w:hAnsi="Times New Roman" w:hint="eastAsia"/>
          <w:color w:val="000000"/>
          <w:sz w:val="24"/>
          <w:szCs w:val="24"/>
        </w:rPr>
        <w:t>。</w:t>
      </w:r>
    </w:p>
    <w:p w:rsidR="00AE0976" w:rsidRPr="008D0D44" w:rsidRDefault="006C046D" w:rsidP="003303AA">
      <w:pPr>
        <w:pStyle w:val="1"/>
        <w:snapToGrid w:val="0"/>
        <w:spacing w:line="360" w:lineRule="auto"/>
        <w:ind w:firstLine="480"/>
        <w:jc w:val="left"/>
        <w:rPr>
          <w:rFonts w:ascii="Times New Roman" w:hAnsi="Times New Roman"/>
          <w:kern w:val="0"/>
          <w:sz w:val="24"/>
          <w:szCs w:val="24"/>
        </w:rPr>
      </w:pPr>
      <w:r>
        <w:rPr>
          <w:rFonts w:ascii="Times New Roman" w:hAnsi="Times New Roman"/>
          <w:kern w:val="0"/>
          <w:sz w:val="24"/>
          <w:szCs w:val="24"/>
        </w:rPr>
        <w:t>研究生课程实行学分制，硕士研究生课程学习的总学分应不少于</w:t>
      </w:r>
      <w:r>
        <w:rPr>
          <w:rFonts w:ascii="Times New Roman" w:hAnsi="Times New Roman"/>
          <w:kern w:val="0"/>
          <w:sz w:val="24"/>
          <w:szCs w:val="24"/>
        </w:rPr>
        <w:t>30</w:t>
      </w:r>
      <w:r>
        <w:rPr>
          <w:rFonts w:ascii="Times New Roman" w:hAnsi="Times New Roman"/>
          <w:kern w:val="0"/>
          <w:sz w:val="24"/>
          <w:szCs w:val="24"/>
        </w:rPr>
        <w:t>学分，</w:t>
      </w:r>
      <w:r>
        <w:rPr>
          <w:rFonts w:ascii="Times New Roman" w:hAnsi="Times New Roman"/>
          <w:color w:val="000000"/>
          <w:sz w:val="24"/>
          <w:szCs w:val="24"/>
        </w:rPr>
        <w:t>其中学位</w:t>
      </w:r>
      <w:r w:rsidRPr="008D0D44">
        <w:rPr>
          <w:rFonts w:ascii="Times New Roman" w:hAnsi="Times New Roman"/>
          <w:sz w:val="24"/>
          <w:szCs w:val="24"/>
        </w:rPr>
        <w:t>课程不少于</w:t>
      </w:r>
      <w:r w:rsidRPr="008D0D44">
        <w:rPr>
          <w:rFonts w:ascii="Times New Roman" w:hAnsi="Times New Roman"/>
          <w:sz w:val="24"/>
          <w:szCs w:val="24"/>
        </w:rPr>
        <w:t>1</w:t>
      </w:r>
      <w:r w:rsidRPr="008D0D44">
        <w:rPr>
          <w:rFonts w:ascii="Times New Roman" w:hAnsi="Times New Roman" w:hint="eastAsia"/>
          <w:sz w:val="24"/>
          <w:szCs w:val="24"/>
        </w:rPr>
        <w:t>4</w:t>
      </w:r>
      <w:r w:rsidRPr="008D0D44">
        <w:rPr>
          <w:rFonts w:ascii="Times New Roman" w:hAnsi="Times New Roman"/>
          <w:sz w:val="24"/>
          <w:szCs w:val="24"/>
        </w:rPr>
        <w:t>学分，非学位课程不少于</w:t>
      </w:r>
      <w:r w:rsidRPr="008D0D44">
        <w:rPr>
          <w:rFonts w:ascii="Times New Roman" w:hAnsi="Times New Roman" w:hint="eastAsia"/>
          <w:sz w:val="24"/>
          <w:szCs w:val="24"/>
        </w:rPr>
        <w:t>14</w:t>
      </w:r>
      <w:r w:rsidRPr="008D0D44">
        <w:rPr>
          <w:rFonts w:ascii="Times New Roman" w:hAnsi="Times New Roman"/>
          <w:sz w:val="24"/>
          <w:szCs w:val="24"/>
        </w:rPr>
        <w:t>学分</w:t>
      </w:r>
      <w:r w:rsidRPr="008D0D44">
        <w:rPr>
          <w:rFonts w:ascii="Times New Roman" w:hAnsi="Times New Roman" w:hint="eastAsia"/>
          <w:sz w:val="24"/>
          <w:szCs w:val="24"/>
        </w:rPr>
        <w:t>，必修环节</w:t>
      </w:r>
      <w:r w:rsidRPr="008D0D44">
        <w:rPr>
          <w:rFonts w:ascii="Times New Roman" w:hAnsi="Times New Roman" w:hint="eastAsia"/>
          <w:sz w:val="24"/>
          <w:szCs w:val="24"/>
        </w:rPr>
        <w:t>2</w:t>
      </w:r>
      <w:r w:rsidRPr="008D0D44">
        <w:rPr>
          <w:rFonts w:ascii="Times New Roman" w:hAnsi="Times New Roman" w:hint="eastAsia"/>
          <w:sz w:val="24"/>
          <w:szCs w:val="24"/>
        </w:rPr>
        <w:t>学分</w:t>
      </w:r>
      <w:r w:rsidRPr="008D0D44">
        <w:rPr>
          <w:rFonts w:ascii="Times New Roman" w:hAnsi="Times New Roman"/>
          <w:sz w:val="24"/>
          <w:szCs w:val="24"/>
        </w:rPr>
        <w:t>。具体课程设置见附表。</w:t>
      </w:r>
      <w:r w:rsidR="003303AA" w:rsidRPr="008D0D44">
        <w:rPr>
          <w:rFonts w:ascii="Times New Roman" w:hAnsi="Times New Roman" w:hint="eastAsia"/>
          <w:sz w:val="24"/>
          <w:szCs w:val="24"/>
        </w:rPr>
        <w:t>研究生个人培养方案课程选择必须在导师指导下选修</w:t>
      </w:r>
      <w:r w:rsidR="003303AA" w:rsidRPr="008D0D44">
        <w:rPr>
          <w:rFonts w:ascii="Times New Roman" w:hAnsi="Times New Roman" w:hint="eastAsia"/>
          <w:kern w:val="0"/>
          <w:sz w:val="24"/>
          <w:szCs w:val="24"/>
        </w:rPr>
        <w:t>。</w:t>
      </w:r>
    </w:p>
    <w:p w:rsidR="003303AA" w:rsidRPr="008D0D44" w:rsidRDefault="003303AA" w:rsidP="003303AA">
      <w:pPr>
        <w:pStyle w:val="1"/>
        <w:snapToGrid w:val="0"/>
        <w:spacing w:line="360" w:lineRule="auto"/>
        <w:ind w:firstLine="480"/>
        <w:jc w:val="left"/>
        <w:rPr>
          <w:rFonts w:ascii="Times New Roman" w:hAnsi="Times New Roman"/>
          <w:sz w:val="24"/>
          <w:szCs w:val="24"/>
        </w:rPr>
      </w:pPr>
    </w:p>
    <w:p w:rsidR="00AE0976" w:rsidRDefault="006C046D">
      <w:pPr>
        <w:widowControl/>
        <w:adjustRightInd w:val="0"/>
        <w:snapToGrid w:val="0"/>
        <w:spacing w:before="40" w:after="40" w:line="300" w:lineRule="auto"/>
        <w:ind w:firstLine="480"/>
        <w:jc w:val="center"/>
        <w:textAlignment w:val="bottom"/>
        <w:rPr>
          <w:b/>
          <w:color w:val="000000"/>
          <w:kern w:val="0"/>
          <w:sz w:val="24"/>
        </w:rPr>
      </w:pPr>
      <w:r>
        <w:rPr>
          <w:rFonts w:hint="eastAsia"/>
          <w:b/>
          <w:color w:val="000000"/>
          <w:kern w:val="0"/>
          <w:sz w:val="24"/>
        </w:rPr>
        <w:t>香料香精技术与工程</w:t>
      </w:r>
      <w:r w:rsidR="00CA7AA1">
        <w:rPr>
          <w:rFonts w:hint="eastAsia"/>
          <w:b/>
          <w:color w:val="000000"/>
          <w:kern w:val="0"/>
          <w:sz w:val="24"/>
        </w:rPr>
        <w:t>、生物化工学科</w:t>
      </w:r>
      <w:r w:rsidR="00CA7AA1">
        <w:rPr>
          <w:b/>
          <w:color w:val="000000"/>
          <w:kern w:val="0"/>
          <w:sz w:val="24"/>
        </w:rPr>
        <w:t>硕士研究生</w:t>
      </w:r>
    </w:p>
    <w:p w:rsidR="00AE0976" w:rsidRDefault="006C046D">
      <w:pPr>
        <w:widowControl/>
        <w:adjustRightInd w:val="0"/>
        <w:snapToGrid w:val="0"/>
        <w:spacing w:before="40" w:after="40" w:line="300" w:lineRule="auto"/>
        <w:ind w:firstLine="480"/>
        <w:jc w:val="center"/>
        <w:textAlignment w:val="bottom"/>
        <w:rPr>
          <w:color w:val="000000"/>
          <w:kern w:val="0"/>
          <w:sz w:val="24"/>
        </w:rPr>
      </w:pPr>
      <w:r>
        <w:rPr>
          <w:b/>
          <w:color w:val="000000"/>
          <w:kern w:val="0"/>
          <w:sz w:val="24"/>
        </w:rPr>
        <w:t>课程设置与学时分配表</w:t>
      </w:r>
    </w:p>
    <w:tbl>
      <w:tblPr>
        <w:tblW w:w="10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22"/>
        <w:gridCol w:w="435"/>
        <w:gridCol w:w="1171"/>
        <w:gridCol w:w="3076"/>
        <w:gridCol w:w="850"/>
        <w:gridCol w:w="709"/>
        <w:gridCol w:w="709"/>
        <w:gridCol w:w="1893"/>
        <w:gridCol w:w="1159"/>
      </w:tblGrid>
      <w:tr w:rsidR="00AE0976" w:rsidRPr="007F12C0" w:rsidTr="002F391F">
        <w:trPr>
          <w:cantSplit/>
          <w:jc w:val="center"/>
        </w:trPr>
        <w:tc>
          <w:tcPr>
            <w:tcW w:w="957" w:type="dxa"/>
            <w:gridSpan w:val="2"/>
            <w:vMerge w:val="restart"/>
            <w:tcBorders>
              <w:top w:val="single" w:sz="4" w:space="0" w:color="auto"/>
              <w:left w:val="single" w:sz="4" w:space="0" w:color="auto"/>
              <w:bottom w:val="single" w:sz="4" w:space="0" w:color="auto"/>
              <w:right w:val="single" w:sz="4" w:space="0" w:color="auto"/>
            </w:tcBorders>
            <w:vAlign w:val="center"/>
          </w:tcPr>
          <w:p w:rsidR="00AE0976" w:rsidRPr="007F12C0" w:rsidRDefault="006C046D">
            <w:pPr>
              <w:widowControl/>
              <w:snapToGrid w:val="0"/>
              <w:spacing w:before="40" w:after="40" w:line="312" w:lineRule="exact"/>
              <w:ind w:firstLineChars="50" w:firstLine="105"/>
              <w:jc w:val="center"/>
              <w:textAlignment w:val="bottom"/>
              <w:rPr>
                <w:rFonts w:ascii="宋体" w:hAnsi="宋体"/>
                <w:b/>
                <w:kern w:val="0"/>
                <w:szCs w:val="21"/>
              </w:rPr>
            </w:pPr>
            <w:r w:rsidRPr="007F12C0">
              <w:rPr>
                <w:rFonts w:ascii="宋体" w:hAnsi="宋体"/>
                <w:b/>
                <w:kern w:val="0"/>
                <w:szCs w:val="21"/>
              </w:rPr>
              <w:t>课</w:t>
            </w:r>
            <w:r w:rsidR="006301AF" w:rsidRPr="007F12C0">
              <w:rPr>
                <w:rFonts w:ascii="宋体" w:hAnsi="宋体" w:hint="eastAsia"/>
                <w:b/>
                <w:kern w:val="0"/>
                <w:szCs w:val="21"/>
              </w:rPr>
              <w:t xml:space="preserve"> </w:t>
            </w:r>
            <w:r w:rsidRPr="007F12C0">
              <w:rPr>
                <w:rFonts w:ascii="宋体" w:hAnsi="宋体"/>
                <w:b/>
                <w:kern w:val="0"/>
                <w:szCs w:val="21"/>
              </w:rPr>
              <w:t>程</w:t>
            </w:r>
          </w:p>
          <w:p w:rsidR="00AE0976" w:rsidRPr="007F12C0" w:rsidRDefault="000E45D7">
            <w:pPr>
              <w:widowControl/>
              <w:snapToGrid w:val="0"/>
              <w:spacing w:before="40" w:after="40" w:line="312" w:lineRule="exact"/>
              <w:jc w:val="center"/>
              <w:textAlignment w:val="bottom"/>
              <w:rPr>
                <w:rFonts w:ascii="宋体" w:hAnsi="宋体"/>
                <w:b/>
                <w:kern w:val="0"/>
                <w:szCs w:val="21"/>
              </w:rPr>
            </w:pPr>
            <w:r w:rsidRPr="007F12C0">
              <w:rPr>
                <w:rFonts w:ascii="宋体" w:hAnsi="宋体" w:hint="eastAsia"/>
                <w:b/>
                <w:kern w:val="0"/>
                <w:szCs w:val="21"/>
              </w:rPr>
              <w:t xml:space="preserve"> </w:t>
            </w:r>
            <w:r w:rsidR="006C046D" w:rsidRPr="007F12C0">
              <w:rPr>
                <w:rFonts w:ascii="宋体" w:hAnsi="宋体"/>
                <w:b/>
                <w:kern w:val="0"/>
                <w:szCs w:val="21"/>
              </w:rPr>
              <w:t>类</w:t>
            </w:r>
            <w:r w:rsidR="006301AF" w:rsidRPr="007F12C0">
              <w:rPr>
                <w:rFonts w:ascii="宋体" w:hAnsi="宋体" w:hint="eastAsia"/>
                <w:b/>
                <w:kern w:val="0"/>
                <w:szCs w:val="21"/>
              </w:rPr>
              <w:t xml:space="preserve"> </w:t>
            </w:r>
            <w:r w:rsidR="006C046D" w:rsidRPr="007F12C0">
              <w:rPr>
                <w:rFonts w:ascii="宋体" w:hAnsi="宋体"/>
                <w:b/>
                <w:kern w:val="0"/>
                <w:szCs w:val="21"/>
              </w:rPr>
              <w:t>别</w:t>
            </w:r>
          </w:p>
        </w:tc>
        <w:tc>
          <w:tcPr>
            <w:tcW w:w="1171" w:type="dxa"/>
            <w:vMerge w:val="restart"/>
            <w:tcBorders>
              <w:top w:val="single" w:sz="4" w:space="0" w:color="auto"/>
              <w:left w:val="single" w:sz="4" w:space="0" w:color="auto"/>
              <w:right w:val="single" w:sz="4" w:space="0" w:color="auto"/>
            </w:tcBorders>
            <w:vAlign w:val="center"/>
          </w:tcPr>
          <w:p w:rsidR="00AE0976" w:rsidRPr="007F12C0" w:rsidRDefault="006C046D" w:rsidP="00514FB9">
            <w:pPr>
              <w:widowControl/>
              <w:snapToGrid w:val="0"/>
              <w:spacing w:before="40" w:after="40" w:line="312" w:lineRule="exact"/>
              <w:jc w:val="center"/>
              <w:textAlignment w:val="bottom"/>
              <w:rPr>
                <w:rFonts w:ascii="宋体" w:hAnsi="宋体"/>
                <w:b/>
                <w:kern w:val="0"/>
                <w:szCs w:val="21"/>
              </w:rPr>
            </w:pPr>
            <w:r w:rsidRPr="007F12C0">
              <w:rPr>
                <w:rFonts w:ascii="宋体" w:hAnsi="宋体" w:hint="eastAsia"/>
                <w:b/>
                <w:kern w:val="0"/>
                <w:szCs w:val="21"/>
              </w:rPr>
              <w:t>课</w:t>
            </w:r>
            <w:r w:rsidR="006301AF" w:rsidRPr="007F12C0">
              <w:rPr>
                <w:rFonts w:ascii="宋体" w:hAnsi="宋体" w:hint="eastAsia"/>
                <w:b/>
                <w:kern w:val="0"/>
                <w:szCs w:val="21"/>
              </w:rPr>
              <w:t xml:space="preserve"> </w:t>
            </w:r>
            <w:r w:rsidRPr="007F12C0">
              <w:rPr>
                <w:rFonts w:ascii="宋体" w:hAnsi="宋体" w:hint="eastAsia"/>
                <w:b/>
                <w:kern w:val="0"/>
                <w:szCs w:val="21"/>
              </w:rPr>
              <w:t>程</w:t>
            </w:r>
          </w:p>
          <w:p w:rsidR="00AE0976" w:rsidRPr="007F12C0" w:rsidRDefault="006C046D" w:rsidP="00514FB9">
            <w:pPr>
              <w:widowControl/>
              <w:snapToGrid w:val="0"/>
              <w:spacing w:before="40" w:after="40" w:line="312" w:lineRule="exact"/>
              <w:jc w:val="center"/>
              <w:textAlignment w:val="bottom"/>
              <w:rPr>
                <w:rFonts w:ascii="宋体" w:hAnsi="宋体"/>
                <w:b/>
                <w:kern w:val="0"/>
                <w:szCs w:val="21"/>
              </w:rPr>
            </w:pPr>
            <w:r w:rsidRPr="007F12C0">
              <w:rPr>
                <w:rFonts w:ascii="宋体" w:hAnsi="宋体" w:hint="eastAsia"/>
                <w:b/>
                <w:kern w:val="0"/>
                <w:szCs w:val="21"/>
              </w:rPr>
              <w:t>编</w:t>
            </w:r>
            <w:r w:rsidR="006301AF" w:rsidRPr="007F12C0">
              <w:rPr>
                <w:rFonts w:ascii="宋体" w:hAnsi="宋体" w:hint="eastAsia"/>
                <w:b/>
                <w:kern w:val="0"/>
                <w:szCs w:val="21"/>
              </w:rPr>
              <w:t xml:space="preserve"> </w:t>
            </w:r>
            <w:r w:rsidRPr="007F12C0">
              <w:rPr>
                <w:rFonts w:ascii="宋体" w:hAnsi="宋体" w:hint="eastAsia"/>
                <w:b/>
                <w:kern w:val="0"/>
                <w:szCs w:val="21"/>
              </w:rPr>
              <w:t>号</w:t>
            </w:r>
          </w:p>
        </w:tc>
        <w:tc>
          <w:tcPr>
            <w:tcW w:w="3076" w:type="dxa"/>
            <w:vMerge w:val="restart"/>
            <w:tcBorders>
              <w:top w:val="single" w:sz="4" w:space="0" w:color="auto"/>
              <w:left w:val="single" w:sz="4" w:space="0" w:color="auto"/>
              <w:bottom w:val="single" w:sz="4" w:space="0" w:color="auto"/>
              <w:right w:val="single" w:sz="4" w:space="0" w:color="auto"/>
            </w:tcBorders>
            <w:vAlign w:val="center"/>
          </w:tcPr>
          <w:p w:rsidR="00AE0976" w:rsidRPr="007F12C0" w:rsidRDefault="006C046D" w:rsidP="006301AF">
            <w:pPr>
              <w:widowControl/>
              <w:snapToGrid w:val="0"/>
              <w:spacing w:before="40" w:after="40" w:line="312" w:lineRule="exact"/>
              <w:jc w:val="center"/>
              <w:textAlignment w:val="bottom"/>
              <w:rPr>
                <w:rFonts w:ascii="宋体" w:hAnsi="宋体"/>
                <w:b/>
                <w:kern w:val="0"/>
                <w:szCs w:val="21"/>
              </w:rPr>
            </w:pPr>
            <w:r w:rsidRPr="007F12C0">
              <w:rPr>
                <w:rFonts w:ascii="宋体" w:hAnsi="宋体"/>
                <w:b/>
                <w:kern w:val="0"/>
                <w:szCs w:val="21"/>
              </w:rPr>
              <w:t>课</w:t>
            </w:r>
            <w:r w:rsidR="006301AF" w:rsidRPr="007F12C0">
              <w:rPr>
                <w:rFonts w:ascii="宋体" w:hAnsi="宋体" w:hint="eastAsia"/>
                <w:b/>
                <w:kern w:val="0"/>
                <w:szCs w:val="21"/>
              </w:rPr>
              <w:t xml:space="preserve"> </w:t>
            </w:r>
            <w:r w:rsidRPr="007F12C0">
              <w:rPr>
                <w:rFonts w:ascii="宋体" w:hAnsi="宋体"/>
                <w:b/>
                <w:kern w:val="0"/>
                <w:szCs w:val="21"/>
              </w:rPr>
              <w:t>程</w:t>
            </w:r>
            <w:r w:rsidR="006301AF" w:rsidRPr="007F12C0">
              <w:rPr>
                <w:rFonts w:ascii="宋体" w:hAnsi="宋体" w:hint="eastAsia"/>
                <w:b/>
                <w:kern w:val="0"/>
                <w:szCs w:val="21"/>
              </w:rPr>
              <w:t xml:space="preserve"> </w:t>
            </w:r>
            <w:r w:rsidRPr="007F12C0">
              <w:rPr>
                <w:rFonts w:ascii="宋体" w:hAnsi="宋体"/>
                <w:b/>
                <w:kern w:val="0"/>
                <w:szCs w:val="21"/>
              </w:rPr>
              <w:t>名</w:t>
            </w:r>
            <w:r w:rsidR="006301AF" w:rsidRPr="007F12C0">
              <w:rPr>
                <w:rFonts w:ascii="宋体" w:hAnsi="宋体" w:hint="eastAsia"/>
                <w:b/>
                <w:kern w:val="0"/>
                <w:szCs w:val="21"/>
              </w:rPr>
              <w:t xml:space="preserve"> </w:t>
            </w:r>
            <w:r w:rsidRPr="007F12C0">
              <w:rPr>
                <w:rFonts w:ascii="宋体" w:hAnsi="宋体"/>
                <w:b/>
                <w:kern w:val="0"/>
                <w:szCs w:val="21"/>
              </w:rPr>
              <w:t>称</w:t>
            </w:r>
          </w:p>
        </w:tc>
        <w:tc>
          <w:tcPr>
            <w:tcW w:w="850" w:type="dxa"/>
            <w:vMerge w:val="restart"/>
            <w:tcBorders>
              <w:top w:val="single" w:sz="4" w:space="0" w:color="auto"/>
              <w:left w:val="single" w:sz="4" w:space="0" w:color="auto"/>
              <w:bottom w:val="single" w:sz="4" w:space="0" w:color="auto"/>
              <w:right w:val="single" w:sz="4" w:space="0" w:color="auto"/>
            </w:tcBorders>
            <w:vAlign w:val="center"/>
          </w:tcPr>
          <w:p w:rsidR="00AE0976" w:rsidRPr="007F12C0" w:rsidRDefault="000E45D7">
            <w:pPr>
              <w:widowControl/>
              <w:snapToGrid w:val="0"/>
              <w:spacing w:before="40" w:after="40" w:line="312" w:lineRule="exact"/>
              <w:jc w:val="center"/>
              <w:textAlignment w:val="bottom"/>
              <w:rPr>
                <w:rFonts w:ascii="宋体" w:hAnsi="宋体"/>
                <w:b/>
                <w:kern w:val="0"/>
                <w:szCs w:val="21"/>
              </w:rPr>
            </w:pPr>
            <w:r w:rsidRPr="007F12C0">
              <w:rPr>
                <w:rFonts w:ascii="宋体" w:hAnsi="宋体" w:hint="eastAsia"/>
                <w:b/>
                <w:kern w:val="0"/>
                <w:szCs w:val="21"/>
              </w:rPr>
              <w:t xml:space="preserve"> </w:t>
            </w:r>
            <w:r w:rsidR="006C046D" w:rsidRPr="007F12C0">
              <w:rPr>
                <w:rFonts w:ascii="宋体" w:hAnsi="宋体"/>
                <w:b/>
                <w:kern w:val="0"/>
                <w:szCs w:val="21"/>
              </w:rPr>
              <w:t>课时/</w:t>
            </w:r>
          </w:p>
          <w:p w:rsidR="00AE0976" w:rsidRPr="007F12C0" w:rsidRDefault="006C046D">
            <w:pPr>
              <w:widowControl/>
              <w:snapToGrid w:val="0"/>
              <w:spacing w:before="40" w:after="40" w:line="312" w:lineRule="exact"/>
              <w:jc w:val="center"/>
              <w:textAlignment w:val="bottom"/>
              <w:rPr>
                <w:rFonts w:ascii="宋体" w:hAnsi="宋体"/>
                <w:b/>
                <w:kern w:val="0"/>
                <w:szCs w:val="21"/>
              </w:rPr>
            </w:pPr>
            <w:r w:rsidRPr="007F12C0">
              <w:rPr>
                <w:rFonts w:ascii="宋体" w:hAnsi="宋体"/>
                <w:b/>
                <w:kern w:val="0"/>
                <w:szCs w:val="21"/>
              </w:rPr>
              <w:t>学分</w:t>
            </w:r>
          </w:p>
        </w:tc>
        <w:tc>
          <w:tcPr>
            <w:tcW w:w="1418" w:type="dxa"/>
            <w:gridSpan w:val="2"/>
            <w:tcBorders>
              <w:top w:val="single" w:sz="4" w:space="0" w:color="auto"/>
              <w:left w:val="single" w:sz="4" w:space="0" w:color="auto"/>
              <w:bottom w:val="single" w:sz="4" w:space="0" w:color="auto"/>
              <w:right w:val="single" w:sz="4" w:space="0" w:color="auto"/>
            </w:tcBorders>
            <w:vAlign w:val="center"/>
          </w:tcPr>
          <w:p w:rsidR="00AE0976" w:rsidRPr="007F12C0" w:rsidRDefault="006C046D">
            <w:pPr>
              <w:widowControl/>
              <w:snapToGrid w:val="0"/>
              <w:spacing w:before="40" w:after="40" w:line="312" w:lineRule="exact"/>
              <w:jc w:val="center"/>
              <w:textAlignment w:val="bottom"/>
              <w:rPr>
                <w:rFonts w:ascii="宋体" w:hAnsi="宋体"/>
                <w:b/>
                <w:kern w:val="0"/>
                <w:szCs w:val="21"/>
              </w:rPr>
            </w:pPr>
            <w:r w:rsidRPr="007F12C0">
              <w:rPr>
                <w:rFonts w:ascii="宋体" w:hAnsi="宋体"/>
                <w:b/>
                <w:kern w:val="0"/>
                <w:szCs w:val="21"/>
              </w:rPr>
              <w:t>开课学期</w:t>
            </w:r>
          </w:p>
        </w:tc>
        <w:tc>
          <w:tcPr>
            <w:tcW w:w="1893" w:type="dxa"/>
            <w:vMerge w:val="restart"/>
            <w:tcBorders>
              <w:top w:val="single" w:sz="4" w:space="0" w:color="auto"/>
              <w:left w:val="single" w:sz="4" w:space="0" w:color="auto"/>
              <w:right w:val="single" w:sz="4" w:space="0" w:color="auto"/>
            </w:tcBorders>
            <w:vAlign w:val="center"/>
          </w:tcPr>
          <w:p w:rsidR="006301AF" w:rsidRPr="007F12C0" w:rsidRDefault="006C046D">
            <w:pPr>
              <w:widowControl/>
              <w:snapToGrid w:val="0"/>
              <w:spacing w:before="40" w:after="40" w:line="312" w:lineRule="exact"/>
              <w:jc w:val="center"/>
              <w:textAlignment w:val="bottom"/>
              <w:rPr>
                <w:rFonts w:ascii="宋体" w:hAnsi="宋体"/>
                <w:b/>
                <w:kern w:val="0"/>
                <w:szCs w:val="21"/>
              </w:rPr>
            </w:pPr>
            <w:r w:rsidRPr="007F12C0">
              <w:rPr>
                <w:rFonts w:ascii="宋体" w:hAnsi="宋体"/>
                <w:b/>
                <w:kern w:val="0"/>
                <w:szCs w:val="21"/>
              </w:rPr>
              <w:t>任</w:t>
            </w:r>
            <w:r w:rsidR="006301AF" w:rsidRPr="007F12C0">
              <w:rPr>
                <w:rFonts w:ascii="宋体" w:hAnsi="宋体" w:hint="eastAsia"/>
                <w:b/>
                <w:kern w:val="0"/>
                <w:szCs w:val="21"/>
              </w:rPr>
              <w:t xml:space="preserve"> </w:t>
            </w:r>
            <w:r w:rsidRPr="007F12C0">
              <w:rPr>
                <w:rFonts w:ascii="宋体" w:hAnsi="宋体"/>
                <w:b/>
                <w:kern w:val="0"/>
                <w:szCs w:val="21"/>
              </w:rPr>
              <w:t>课</w:t>
            </w:r>
          </w:p>
          <w:p w:rsidR="00AE0976" w:rsidRPr="007F12C0" w:rsidRDefault="006C046D">
            <w:pPr>
              <w:widowControl/>
              <w:snapToGrid w:val="0"/>
              <w:spacing w:before="40" w:after="40" w:line="312" w:lineRule="exact"/>
              <w:jc w:val="center"/>
              <w:textAlignment w:val="bottom"/>
              <w:rPr>
                <w:rFonts w:ascii="宋体" w:hAnsi="宋体"/>
                <w:b/>
                <w:kern w:val="0"/>
                <w:szCs w:val="21"/>
              </w:rPr>
            </w:pPr>
            <w:r w:rsidRPr="007F12C0">
              <w:rPr>
                <w:rFonts w:ascii="宋体" w:hAnsi="宋体"/>
                <w:b/>
                <w:kern w:val="0"/>
                <w:szCs w:val="21"/>
              </w:rPr>
              <w:t>教</w:t>
            </w:r>
            <w:r w:rsidR="006301AF" w:rsidRPr="007F12C0">
              <w:rPr>
                <w:rFonts w:ascii="宋体" w:hAnsi="宋体" w:hint="eastAsia"/>
                <w:b/>
                <w:kern w:val="0"/>
                <w:szCs w:val="21"/>
              </w:rPr>
              <w:t xml:space="preserve"> </w:t>
            </w:r>
            <w:r w:rsidRPr="007F12C0">
              <w:rPr>
                <w:rFonts w:ascii="宋体" w:hAnsi="宋体"/>
                <w:b/>
                <w:kern w:val="0"/>
                <w:szCs w:val="21"/>
              </w:rPr>
              <w:t>师</w:t>
            </w:r>
          </w:p>
        </w:tc>
        <w:tc>
          <w:tcPr>
            <w:tcW w:w="1159" w:type="dxa"/>
            <w:vMerge w:val="restart"/>
            <w:tcBorders>
              <w:top w:val="single" w:sz="4" w:space="0" w:color="auto"/>
              <w:left w:val="single" w:sz="4" w:space="0" w:color="auto"/>
              <w:right w:val="single" w:sz="4" w:space="0" w:color="auto"/>
            </w:tcBorders>
            <w:vAlign w:val="center"/>
          </w:tcPr>
          <w:p w:rsidR="00AE0976" w:rsidRPr="007F12C0" w:rsidRDefault="006C046D">
            <w:pPr>
              <w:widowControl/>
              <w:snapToGrid w:val="0"/>
              <w:spacing w:before="40" w:after="40" w:line="312" w:lineRule="exact"/>
              <w:jc w:val="center"/>
              <w:textAlignment w:val="bottom"/>
              <w:rPr>
                <w:rFonts w:ascii="宋体" w:hAnsi="宋体"/>
                <w:b/>
                <w:kern w:val="0"/>
                <w:szCs w:val="21"/>
              </w:rPr>
            </w:pPr>
            <w:r w:rsidRPr="007F12C0">
              <w:rPr>
                <w:rFonts w:ascii="宋体" w:hAnsi="宋体"/>
                <w:b/>
                <w:kern w:val="0"/>
                <w:szCs w:val="21"/>
              </w:rPr>
              <w:t>备</w:t>
            </w:r>
            <w:r w:rsidR="006301AF" w:rsidRPr="007F12C0">
              <w:rPr>
                <w:rFonts w:ascii="宋体" w:hAnsi="宋体" w:hint="eastAsia"/>
                <w:b/>
                <w:kern w:val="0"/>
                <w:szCs w:val="21"/>
              </w:rPr>
              <w:t xml:space="preserve"> </w:t>
            </w:r>
            <w:r w:rsidRPr="007F12C0">
              <w:rPr>
                <w:rFonts w:ascii="宋体" w:hAnsi="宋体"/>
                <w:b/>
                <w:kern w:val="0"/>
                <w:szCs w:val="21"/>
              </w:rPr>
              <w:t>注</w:t>
            </w:r>
          </w:p>
        </w:tc>
      </w:tr>
      <w:tr w:rsidR="00AE0976" w:rsidRPr="007F12C0" w:rsidTr="002F391F">
        <w:trPr>
          <w:cantSplit/>
          <w:jc w:val="center"/>
        </w:trPr>
        <w:tc>
          <w:tcPr>
            <w:tcW w:w="957" w:type="dxa"/>
            <w:gridSpan w:val="2"/>
            <w:vMerge/>
            <w:tcBorders>
              <w:top w:val="single" w:sz="4" w:space="0" w:color="auto"/>
              <w:left w:val="single" w:sz="4" w:space="0" w:color="auto"/>
              <w:bottom w:val="single" w:sz="4" w:space="0" w:color="auto"/>
              <w:right w:val="single" w:sz="4" w:space="0" w:color="auto"/>
            </w:tcBorders>
            <w:vAlign w:val="center"/>
          </w:tcPr>
          <w:p w:rsidR="00AE0976" w:rsidRPr="007F12C0" w:rsidRDefault="00AE0976">
            <w:pPr>
              <w:widowControl/>
              <w:jc w:val="left"/>
              <w:rPr>
                <w:rFonts w:ascii="宋体" w:hAnsi="宋体"/>
                <w:kern w:val="0"/>
                <w:szCs w:val="21"/>
              </w:rPr>
            </w:pPr>
          </w:p>
        </w:tc>
        <w:tc>
          <w:tcPr>
            <w:tcW w:w="1171" w:type="dxa"/>
            <w:vMerge/>
            <w:tcBorders>
              <w:left w:val="single" w:sz="4" w:space="0" w:color="auto"/>
              <w:bottom w:val="single" w:sz="4" w:space="0" w:color="auto"/>
              <w:right w:val="single" w:sz="4" w:space="0" w:color="auto"/>
            </w:tcBorders>
            <w:vAlign w:val="center"/>
          </w:tcPr>
          <w:p w:rsidR="00AE0976" w:rsidRPr="007F12C0" w:rsidRDefault="00AE0976" w:rsidP="00514FB9">
            <w:pPr>
              <w:widowControl/>
              <w:jc w:val="center"/>
              <w:rPr>
                <w:rFonts w:ascii="宋体" w:hAnsi="宋体"/>
                <w:kern w:val="0"/>
                <w:szCs w:val="21"/>
              </w:rPr>
            </w:pPr>
          </w:p>
        </w:tc>
        <w:tc>
          <w:tcPr>
            <w:tcW w:w="3076" w:type="dxa"/>
            <w:vMerge/>
            <w:tcBorders>
              <w:top w:val="single" w:sz="4" w:space="0" w:color="auto"/>
              <w:left w:val="single" w:sz="4" w:space="0" w:color="auto"/>
              <w:bottom w:val="single" w:sz="4" w:space="0" w:color="auto"/>
              <w:right w:val="single" w:sz="4" w:space="0" w:color="auto"/>
            </w:tcBorders>
            <w:vAlign w:val="center"/>
          </w:tcPr>
          <w:p w:rsidR="00AE0976" w:rsidRPr="007F12C0" w:rsidRDefault="00AE0976" w:rsidP="006301AF">
            <w:pPr>
              <w:widowControl/>
              <w:jc w:val="left"/>
              <w:rPr>
                <w:rFonts w:ascii="宋体" w:hAnsi="宋体"/>
                <w:kern w:val="0"/>
                <w:szCs w:val="21"/>
              </w:rPr>
            </w:pPr>
          </w:p>
        </w:tc>
        <w:tc>
          <w:tcPr>
            <w:tcW w:w="850" w:type="dxa"/>
            <w:vMerge/>
            <w:tcBorders>
              <w:top w:val="single" w:sz="4" w:space="0" w:color="auto"/>
              <w:left w:val="single" w:sz="4" w:space="0" w:color="auto"/>
              <w:bottom w:val="single" w:sz="4" w:space="0" w:color="auto"/>
              <w:right w:val="single" w:sz="4" w:space="0" w:color="auto"/>
            </w:tcBorders>
            <w:vAlign w:val="center"/>
          </w:tcPr>
          <w:p w:rsidR="00AE0976" w:rsidRPr="007F12C0" w:rsidRDefault="00AE0976">
            <w:pPr>
              <w:widowControl/>
              <w:jc w:val="left"/>
              <w:rPr>
                <w:rFonts w:ascii="宋体" w:hAnsi="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AE0976" w:rsidRPr="007F12C0" w:rsidRDefault="006C046D">
            <w:pPr>
              <w:widowControl/>
              <w:snapToGrid w:val="0"/>
              <w:spacing w:before="40" w:after="40" w:line="312" w:lineRule="exact"/>
              <w:jc w:val="center"/>
              <w:textAlignment w:val="bottom"/>
              <w:rPr>
                <w:rFonts w:cs="宋体"/>
                <w:kern w:val="0"/>
                <w:szCs w:val="21"/>
              </w:rPr>
            </w:pPr>
            <w:r w:rsidRPr="007F12C0">
              <w:rPr>
                <w:rFonts w:cs="宋体"/>
                <w:kern w:val="0"/>
                <w:szCs w:val="21"/>
              </w:rPr>
              <w:t>1</w:t>
            </w:r>
          </w:p>
        </w:tc>
        <w:tc>
          <w:tcPr>
            <w:tcW w:w="709" w:type="dxa"/>
            <w:tcBorders>
              <w:top w:val="single" w:sz="4" w:space="0" w:color="auto"/>
              <w:left w:val="single" w:sz="4" w:space="0" w:color="auto"/>
              <w:bottom w:val="single" w:sz="4" w:space="0" w:color="auto"/>
              <w:right w:val="single" w:sz="4" w:space="0" w:color="auto"/>
            </w:tcBorders>
            <w:vAlign w:val="center"/>
          </w:tcPr>
          <w:p w:rsidR="00AE0976" w:rsidRPr="007F12C0" w:rsidRDefault="006C046D">
            <w:pPr>
              <w:widowControl/>
              <w:snapToGrid w:val="0"/>
              <w:spacing w:before="40" w:after="40" w:line="312" w:lineRule="exact"/>
              <w:jc w:val="center"/>
              <w:textAlignment w:val="bottom"/>
              <w:rPr>
                <w:rFonts w:cs="宋体"/>
                <w:kern w:val="0"/>
                <w:szCs w:val="21"/>
              </w:rPr>
            </w:pPr>
            <w:r w:rsidRPr="007F12C0">
              <w:rPr>
                <w:rFonts w:cs="宋体"/>
                <w:kern w:val="0"/>
                <w:szCs w:val="21"/>
              </w:rPr>
              <w:t>2</w:t>
            </w:r>
          </w:p>
        </w:tc>
        <w:tc>
          <w:tcPr>
            <w:tcW w:w="1893" w:type="dxa"/>
            <w:vMerge/>
            <w:tcBorders>
              <w:left w:val="single" w:sz="4" w:space="0" w:color="auto"/>
              <w:bottom w:val="single" w:sz="4" w:space="0" w:color="auto"/>
              <w:right w:val="single" w:sz="4" w:space="0" w:color="auto"/>
            </w:tcBorders>
            <w:vAlign w:val="center"/>
          </w:tcPr>
          <w:p w:rsidR="00AE0976" w:rsidRPr="007F12C0" w:rsidRDefault="00AE0976">
            <w:pPr>
              <w:widowControl/>
              <w:jc w:val="left"/>
              <w:rPr>
                <w:rFonts w:cs="宋体"/>
                <w:kern w:val="0"/>
                <w:szCs w:val="21"/>
              </w:rPr>
            </w:pPr>
          </w:p>
        </w:tc>
        <w:tc>
          <w:tcPr>
            <w:tcW w:w="1159" w:type="dxa"/>
            <w:vMerge/>
            <w:tcBorders>
              <w:left w:val="single" w:sz="4" w:space="0" w:color="auto"/>
              <w:bottom w:val="single" w:sz="4" w:space="0" w:color="auto"/>
              <w:right w:val="single" w:sz="4" w:space="0" w:color="auto"/>
            </w:tcBorders>
          </w:tcPr>
          <w:p w:rsidR="00AE0976" w:rsidRPr="007F12C0" w:rsidRDefault="00AE0976">
            <w:pPr>
              <w:widowControl/>
              <w:jc w:val="left"/>
              <w:rPr>
                <w:rFonts w:ascii="宋体" w:hAnsi="宋体"/>
                <w:kern w:val="0"/>
                <w:szCs w:val="21"/>
              </w:rPr>
            </w:pPr>
          </w:p>
        </w:tc>
      </w:tr>
      <w:tr w:rsidR="00514FB9" w:rsidRPr="007F12C0" w:rsidTr="002F391F">
        <w:trPr>
          <w:cantSplit/>
          <w:trHeight w:val="675"/>
          <w:jc w:val="center"/>
        </w:trPr>
        <w:tc>
          <w:tcPr>
            <w:tcW w:w="522" w:type="dxa"/>
            <w:vMerge w:val="restart"/>
            <w:tcBorders>
              <w:top w:val="single" w:sz="4" w:space="0" w:color="auto"/>
              <w:left w:val="single" w:sz="4" w:space="0" w:color="auto"/>
              <w:right w:val="single" w:sz="4" w:space="0" w:color="auto"/>
            </w:tcBorders>
            <w:vAlign w:val="center"/>
          </w:tcPr>
          <w:p w:rsidR="00514FB9" w:rsidRPr="007F12C0" w:rsidRDefault="00514FB9" w:rsidP="00F643A5">
            <w:pPr>
              <w:widowControl/>
              <w:snapToGrid w:val="0"/>
              <w:spacing w:before="40" w:after="40" w:line="312" w:lineRule="exact"/>
              <w:jc w:val="center"/>
              <w:textAlignment w:val="bottom"/>
              <w:rPr>
                <w:rFonts w:ascii="宋体" w:hAnsi="宋体"/>
                <w:kern w:val="0"/>
                <w:szCs w:val="21"/>
              </w:rPr>
            </w:pPr>
          </w:p>
          <w:p w:rsidR="00514FB9" w:rsidRPr="007F12C0" w:rsidRDefault="00514FB9" w:rsidP="00F643A5">
            <w:pPr>
              <w:widowControl/>
              <w:snapToGrid w:val="0"/>
              <w:spacing w:before="40" w:after="40" w:line="312" w:lineRule="exact"/>
              <w:jc w:val="center"/>
              <w:textAlignment w:val="bottom"/>
              <w:rPr>
                <w:rFonts w:ascii="宋体" w:hAnsi="宋体"/>
                <w:kern w:val="0"/>
                <w:szCs w:val="21"/>
              </w:rPr>
            </w:pPr>
          </w:p>
          <w:p w:rsidR="00514FB9" w:rsidRPr="007F12C0" w:rsidRDefault="00514FB9" w:rsidP="00F643A5">
            <w:pPr>
              <w:widowControl/>
              <w:snapToGrid w:val="0"/>
              <w:spacing w:before="40" w:after="40" w:line="312" w:lineRule="exact"/>
              <w:jc w:val="center"/>
              <w:textAlignment w:val="bottom"/>
              <w:rPr>
                <w:rFonts w:ascii="宋体" w:hAnsi="宋体"/>
                <w:kern w:val="0"/>
                <w:szCs w:val="21"/>
              </w:rPr>
            </w:pPr>
            <w:r w:rsidRPr="007F12C0">
              <w:rPr>
                <w:rFonts w:ascii="宋体" w:hAnsi="宋体"/>
                <w:kern w:val="0"/>
                <w:szCs w:val="21"/>
              </w:rPr>
              <w:t>学</w:t>
            </w:r>
          </w:p>
          <w:p w:rsidR="00514FB9" w:rsidRPr="007F12C0" w:rsidRDefault="00514FB9" w:rsidP="00F643A5">
            <w:pPr>
              <w:widowControl/>
              <w:snapToGrid w:val="0"/>
              <w:spacing w:before="40" w:after="40" w:line="312" w:lineRule="exact"/>
              <w:jc w:val="center"/>
              <w:textAlignment w:val="bottom"/>
              <w:rPr>
                <w:rFonts w:ascii="宋体" w:hAnsi="宋体"/>
                <w:kern w:val="0"/>
                <w:szCs w:val="21"/>
              </w:rPr>
            </w:pPr>
          </w:p>
          <w:p w:rsidR="00514FB9" w:rsidRPr="007F12C0" w:rsidRDefault="00514FB9" w:rsidP="00F643A5">
            <w:pPr>
              <w:widowControl/>
              <w:snapToGrid w:val="0"/>
              <w:spacing w:before="40" w:after="40" w:line="312" w:lineRule="exact"/>
              <w:jc w:val="center"/>
              <w:textAlignment w:val="bottom"/>
              <w:rPr>
                <w:rFonts w:ascii="宋体" w:hAnsi="宋体"/>
                <w:kern w:val="0"/>
                <w:szCs w:val="21"/>
              </w:rPr>
            </w:pPr>
            <w:r w:rsidRPr="007F12C0">
              <w:rPr>
                <w:rFonts w:ascii="宋体" w:hAnsi="宋体"/>
                <w:kern w:val="0"/>
                <w:szCs w:val="21"/>
              </w:rPr>
              <w:t>位</w:t>
            </w:r>
          </w:p>
          <w:p w:rsidR="00514FB9" w:rsidRPr="007F12C0" w:rsidRDefault="00514FB9" w:rsidP="00F643A5">
            <w:pPr>
              <w:widowControl/>
              <w:snapToGrid w:val="0"/>
              <w:spacing w:before="40" w:after="40" w:line="312" w:lineRule="exact"/>
              <w:jc w:val="center"/>
              <w:textAlignment w:val="bottom"/>
              <w:rPr>
                <w:rFonts w:ascii="宋体" w:hAnsi="宋体"/>
                <w:kern w:val="0"/>
                <w:szCs w:val="21"/>
              </w:rPr>
            </w:pPr>
          </w:p>
          <w:p w:rsidR="00514FB9" w:rsidRPr="007F12C0" w:rsidRDefault="00514FB9" w:rsidP="00F643A5">
            <w:pPr>
              <w:snapToGrid w:val="0"/>
              <w:spacing w:before="40" w:after="40" w:line="312" w:lineRule="exact"/>
              <w:jc w:val="center"/>
              <w:textAlignment w:val="bottom"/>
              <w:rPr>
                <w:rFonts w:ascii="宋体" w:hAnsi="宋体"/>
                <w:kern w:val="0"/>
                <w:szCs w:val="21"/>
              </w:rPr>
            </w:pPr>
            <w:r w:rsidRPr="007F12C0">
              <w:rPr>
                <w:rFonts w:ascii="宋体" w:hAnsi="宋体"/>
                <w:kern w:val="0"/>
                <w:szCs w:val="21"/>
              </w:rPr>
              <w:t>课</w:t>
            </w:r>
          </w:p>
        </w:tc>
        <w:tc>
          <w:tcPr>
            <w:tcW w:w="435" w:type="dxa"/>
            <w:vMerge w:val="restart"/>
            <w:tcBorders>
              <w:top w:val="single" w:sz="4" w:space="0" w:color="auto"/>
              <w:left w:val="single" w:sz="4" w:space="0" w:color="auto"/>
              <w:right w:val="single" w:sz="4" w:space="0" w:color="auto"/>
            </w:tcBorders>
            <w:vAlign w:val="center"/>
          </w:tcPr>
          <w:p w:rsidR="00514FB9" w:rsidRPr="007F12C0" w:rsidRDefault="00514FB9" w:rsidP="00F643A5">
            <w:pPr>
              <w:widowControl/>
              <w:snapToGrid w:val="0"/>
              <w:spacing w:before="40" w:after="40" w:line="312" w:lineRule="exact"/>
              <w:jc w:val="center"/>
              <w:textAlignment w:val="bottom"/>
              <w:rPr>
                <w:rFonts w:ascii="宋体" w:hAnsi="宋体"/>
                <w:kern w:val="0"/>
                <w:szCs w:val="21"/>
              </w:rPr>
            </w:pPr>
            <w:r w:rsidRPr="007F12C0">
              <w:rPr>
                <w:rFonts w:ascii="宋体" w:hAnsi="宋体"/>
                <w:kern w:val="0"/>
                <w:szCs w:val="21"/>
              </w:rPr>
              <w:t>公</w:t>
            </w:r>
          </w:p>
          <w:p w:rsidR="00514FB9" w:rsidRPr="007F12C0" w:rsidRDefault="00514FB9" w:rsidP="00F643A5">
            <w:pPr>
              <w:widowControl/>
              <w:snapToGrid w:val="0"/>
              <w:spacing w:before="40" w:after="40" w:line="312" w:lineRule="exact"/>
              <w:jc w:val="center"/>
              <w:textAlignment w:val="bottom"/>
              <w:rPr>
                <w:rFonts w:ascii="宋体" w:hAnsi="宋体"/>
                <w:kern w:val="0"/>
                <w:szCs w:val="21"/>
              </w:rPr>
            </w:pPr>
            <w:r w:rsidRPr="007F12C0">
              <w:rPr>
                <w:rFonts w:ascii="宋体" w:hAnsi="宋体"/>
                <w:kern w:val="0"/>
                <w:szCs w:val="21"/>
              </w:rPr>
              <w:t>共</w:t>
            </w:r>
          </w:p>
          <w:p w:rsidR="00514FB9" w:rsidRPr="007F12C0" w:rsidRDefault="00514FB9" w:rsidP="00F643A5">
            <w:pPr>
              <w:snapToGrid w:val="0"/>
              <w:spacing w:before="40" w:after="40" w:line="312" w:lineRule="exact"/>
              <w:jc w:val="center"/>
              <w:textAlignment w:val="bottom"/>
              <w:rPr>
                <w:rFonts w:ascii="宋体" w:hAnsi="宋体"/>
                <w:kern w:val="0"/>
                <w:szCs w:val="21"/>
              </w:rPr>
            </w:pPr>
            <w:r w:rsidRPr="007F12C0">
              <w:rPr>
                <w:rFonts w:ascii="宋体" w:hAnsi="宋体"/>
                <w:kern w:val="0"/>
                <w:szCs w:val="21"/>
              </w:rPr>
              <w:t>课</w:t>
            </w:r>
          </w:p>
        </w:tc>
        <w:tc>
          <w:tcPr>
            <w:tcW w:w="1171"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DG2802001</w:t>
            </w:r>
          </w:p>
        </w:tc>
        <w:tc>
          <w:tcPr>
            <w:tcW w:w="3076"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中国特色社会主义理论与实践研究</w:t>
            </w:r>
          </w:p>
        </w:tc>
        <w:tc>
          <w:tcPr>
            <w:tcW w:w="850"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F643A5">
            <w:pPr>
              <w:widowControl/>
              <w:snapToGrid w:val="0"/>
              <w:spacing w:before="40" w:after="40" w:line="380" w:lineRule="atLeast"/>
              <w:jc w:val="center"/>
              <w:textAlignment w:val="bottom"/>
              <w:rPr>
                <w:rFonts w:ascii="宋体" w:hAnsi="宋体"/>
                <w:kern w:val="0"/>
                <w:szCs w:val="21"/>
              </w:rPr>
            </w:pPr>
            <w:r w:rsidRPr="007F12C0">
              <w:rPr>
                <w:rFonts w:ascii="宋体" w:hAnsi="宋体"/>
                <w:kern w:val="0"/>
                <w:szCs w:val="21"/>
              </w:rPr>
              <w:t>36/2</w:t>
            </w:r>
          </w:p>
        </w:tc>
        <w:tc>
          <w:tcPr>
            <w:tcW w:w="709"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F643A5">
            <w:pPr>
              <w:widowControl/>
              <w:snapToGrid w:val="0"/>
              <w:spacing w:before="40" w:after="40" w:line="380" w:lineRule="atLeas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14FB9" w:rsidRPr="007F12C0" w:rsidRDefault="007F12C0" w:rsidP="00B6570D">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1893"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adjustRightInd w:val="0"/>
              <w:snapToGrid w:val="0"/>
              <w:jc w:val="center"/>
              <w:rPr>
                <w:rFonts w:cs="宋体"/>
                <w:kern w:val="0"/>
                <w:szCs w:val="21"/>
              </w:rPr>
            </w:pPr>
            <w:r w:rsidRPr="007F12C0">
              <w:rPr>
                <w:rFonts w:cs="宋体" w:hint="eastAsia"/>
                <w:kern w:val="0"/>
                <w:szCs w:val="21"/>
              </w:rPr>
              <w:t>马教部</w:t>
            </w:r>
          </w:p>
        </w:tc>
        <w:tc>
          <w:tcPr>
            <w:tcW w:w="1159" w:type="dxa"/>
            <w:vMerge w:val="restart"/>
            <w:tcBorders>
              <w:top w:val="single" w:sz="4" w:space="0" w:color="auto"/>
              <w:left w:val="single" w:sz="4" w:space="0" w:color="auto"/>
              <w:right w:val="single" w:sz="4" w:space="0" w:color="auto"/>
            </w:tcBorders>
            <w:vAlign w:val="center"/>
          </w:tcPr>
          <w:p w:rsidR="00514FB9" w:rsidRPr="007F12C0" w:rsidRDefault="00514FB9" w:rsidP="0083615E">
            <w:pPr>
              <w:snapToGrid w:val="0"/>
              <w:spacing w:before="40" w:after="40" w:line="380" w:lineRule="atLeast"/>
              <w:jc w:val="center"/>
              <w:textAlignment w:val="bottom"/>
              <w:rPr>
                <w:rFonts w:cs="宋体"/>
                <w:kern w:val="0"/>
                <w:szCs w:val="21"/>
              </w:rPr>
            </w:pPr>
            <w:r w:rsidRPr="007F12C0">
              <w:rPr>
                <w:rFonts w:cs="宋体" w:hint="eastAsia"/>
                <w:kern w:val="0"/>
                <w:szCs w:val="21"/>
              </w:rPr>
              <w:t>8</w:t>
            </w:r>
            <w:r w:rsidRPr="007F12C0">
              <w:rPr>
                <w:rFonts w:cs="宋体" w:hint="eastAsia"/>
                <w:kern w:val="0"/>
                <w:szCs w:val="21"/>
              </w:rPr>
              <w:t>学分</w:t>
            </w:r>
          </w:p>
        </w:tc>
      </w:tr>
      <w:tr w:rsidR="00514FB9" w:rsidRPr="007F12C0" w:rsidTr="002F391F">
        <w:trPr>
          <w:cantSplit/>
          <w:jc w:val="center"/>
        </w:trPr>
        <w:tc>
          <w:tcPr>
            <w:tcW w:w="522" w:type="dxa"/>
            <w:vMerge/>
            <w:tcBorders>
              <w:left w:val="single" w:sz="4" w:space="0" w:color="auto"/>
              <w:right w:val="single" w:sz="4" w:space="0" w:color="auto"/>
            </w:tcBorders>
            <w:vAlign w:val="center"/>
          </w:tcPr>
          <w:p w:rsidR="00514FB9" w:rsidRPr="007F12C0" w:rsidRDefault="00514FB9" w:rsidP="00F643A5">
            <w:pPr>
              <w:snapToGrid w:val="0"/>
              <w:spacing w:before="40" w:after="40" w:line="312" w:lineRule="exact"/>
              <w:jc w:val="center"/>
              <w:textAlignment w:val="bottom"/>
              <w:rPr>
                <w:rFonts w:ascii="宋体" w:hAnsi="宋体"/>
                <w:kern w:val="0"/>
                <w:szCs w:val="21"/>
              </w:rPr>
            </w:pPr>
          </w:p>
        </w:tc>
        <w:tc>
          <w:tcPr>
            <w:tcW w:w="435" w:type="dxa"/>
            <w:vMerge/>
            <w:tcBorders>
              <w:left w:val="single" w:sz="4" w:space="0" w:color="auto"/>
              <w:right w:val="single" w:sz="4" w:space="0" w:color="auto"/>
            </w:tcBorders>
            <w:vAlign w:val="center"/>
          </w:tcPr>
          <w:p w:rsidR="00514FB9" w:rsidRPr="007F12C0" w:rsidRDefault="00514FB9" w:rsidP="00F643A5">
            <w:pPr>
              <w:widowControl/>
              <w:snapToGrid w:val="0"/>
              <w:spacing w:before="40" w:after="40" w:line="312" w:lineRule="exact"/>
              <w:jc w:val="center"/>
              <w:textAlignment w:val="bottom"/>
              <w:rPr>
                <w:rFonts w:ascii="宋体" w:hAnsi="宋体"/>
                <w:kern w:val="0"/>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DG1102002</w:t>
            </w:r>
          </w:p>
        </w:tc>
        <w:tc>
          <w:tcPr>
            <w:tcW w:w="3076"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left"/>
              <w:textAlignment w:val="bottom"/>
              <w:rPr>
                <w:rFonts w:cs="宋体"/>
                <w:kern w:val="0"/>
                <w:szCs w:val="21"/>
              </w:rPr>
            </w:pPr>
            <w:r w:rsidRPr="007F12C0">
              <w:rPr>
                <w:rFonts w:cs="宋体"/>
                <w:kern w:val="0"/>
                <w:szCs w:val="21"/>
              </w:rPr>
              <w:t>基础外语</w:t>
            </w:r>
            <w:r w:rsidRPr="007F12C0">
              <w:rPr>
                <w:rFonts w:cs="宋体"/>
                <w:kern w:val="0"/>
                <w:szCs w:val="21"/>
              </w:rPr>
              <w:t>Ⅰ</w:t>
            </w:r>
          </w:p>
        </w:tc>
        <w:tc>
          <w:tcPr>
            <w:tcW w:w="850"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F643A5">
            <w:pPr>
              <w:widowControl/>
              <w:snapToGrid w:val="0"/>
              <w:spacing w:before="40" w:after="40" w:line="380" w:lineRule="atLeas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514FB9" w:rsidRPr="007F12C0" w:rsidRDefault="007F12C0" w:rsidP="00F643A5">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1893"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外语学院</w:t>
            </w:r>
          </w:p>
        </w:tc>
        <w:tc>
          <w:tcPr>
            <w:tcW w:w="1159" w:type="dxa"/>
            <w:vMerge/>
            <w:tcBorders>
              <w:left w:val="single" w:sz="4" w:space="0" w:color="auto"/>
              <w:right w:val="single" w:sz="4" w:space="0" w:color="auto"/>
            </w:tcBorders>
            <w:vAlign w:val="center"/>
          </w:tcPr>
          <w:p w:rsidR="00514FB9" w:rsidRPr="007F12C0" w:rsidRDefault="00514FB9" w:rsidP="00514FB9">
            <w:pPr>
              <w:widowControl/>
              <w:snapToGrid w:val="0"/>
              <w:spacing w:before="40" w:after="40" w:line="380" w:lineRule="atLeast"/>
              <w:jc w:val="center"/>
              <w:textAlignment w:val="bottom"/>
              <w:rPr>
                <w:rFonts w:cs="宋体"/>
                <w:kern w:val="0"/>
                <w:szCs w:val="21"/>
              </w:rPr>
            </w:pPr>
          </w:p>
        </w:tc>
      </w:tr>
      <w:tr w:rsidR="00514FB9" w:rsidRPr="007F12C0" w:rsidTr="002F391F">
        <w:trPr>
          <w:cantSplit/>
          <w:trHeight w:val="405"/>
          <w:jc w:val="center"/>
        </w:trPr>
        <w:tc>
          <w:tcPr>
            <w:tcW w:w="522" w:type="dxa"/>
            <w:vMerge/>
            <w:tcBorders>
              <w:left w:val="single" w:sz="4" w:space="0" w:color="auto"/>
              <w:right w:val="single" w:sz="4" w:space="0" w:color="auto"/>
            </w:tcBorders>
            <w:vAlign w:val="center"/>
          </w:tcPr>
          <w:p w:rsidR="00514FB9" w:rsidRPr="007F12C0" w:rsidRDefault="00514FB9" w:rsidP="00F643A5">
            <w:pPr>
              <w:snapToGrid w:val="0"/>
              <w:spacing w:before="40" w:after="40" w:line="312" w:lineRule="exact"/>
              <w:jc w:val="center"/>
              <w:textAlignment w:val="bottom"/>
              <w:rPr>
                <w:rFonts w:ascii="宋体" w:hAnsi="宋体"/>
                <w:kern w:val="0"/>
                <w:szCs w:val="21"/>
              </w:rPr>
            </w:pPr>
          </w:p>
        </w:tc>
        <w:tc>
          <w:tcPr>
            <w:tcW w:w="435" w:type="dxa"/>
            <w:vMerge/>
            <w:tcBorders>
              <w:left w:val="single" w:sz="4" w:space="0" w:color="auto"/>
              <w:right w:val="single" w:sz="4" w:space="0" w:color="auto"/>
            </w:tcBorders>
            <w:vAlign w:val="center"/>
          </w:tcPr>
          <w:p w:rsidR="00514FB9" w:rsidRPr="007F12C0" w:rsidRDefault="00514FB9" w:rsidP="00F643A5">
            <w:pPr>
              <w:widowControl/>
              <w:snapToGrid w:val="0"/>
              <w:spacing w:before="40" w:after="40" w:line="312" w:lineRule="exact"/>
              <w:jc w:val="center"/>
              <w:textAlignment w:val="bottom"/>
              <w:rPr>
                <w:rFonts w:ascii="宋体" w:hAnsi="宋体"/>
                <w:kern w:val="0"/>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DG1102003</w:t>
            </w:r>
          </w:p>
        </w:tc>
        <w:tc>
          <w:tcPr>
            <w:tcW w:w="3076"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left"/>
              <w:textAlignment w:val="bottom"/>
              <w:rPr>
                <w:rFonts w:cs="宋体"/>
                <w:kern w:val="0"/>
                <w:szCs w:val="21"/>
              </w:rPr>
            </w:pPr>
            <w:r w:rsidRPr="007F12C0">
              <w:rPr>
                <w:rFonts w:cs="宋体"/>
                <w:kern w:val="0"/>
                <w:szCs w:val="21"/>
              </w:rPr>
              <w:t>基础外语</w:t>
            </w:r>
            <w:r w:rsidRPr="007F12C0">
              <w:rPr>
                <w:rFonts w:cs="宋体"/>
                <w:kern w:val="0"/>
                <w:szCs w:val="21"/>
              </w:rPr>
              <w:t>Ⅱ</w:t>
            </w:r>
          </w:p>
        </w:tc>
        <w:tc>
          <w:tcPr>
            <w:tcW w:w="850"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514FB9" w:rsidRPr="007F12C0" w:rsidRDefault="00B6570D" w:rsidP="00F643A5">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F643A5">
            <w:pPr>
              <w:widowControl/>
              <w:snapToGrid w:val="0"/>
              <w:spacing w:before="40" w:after="40" w:line="380" w:lineRule="atLeast"/>
              <w:jc w:val="center"/>
              <w:textAlignment w:val="bottom"/>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514FB9" w:rsidRPr="007F12C0" w:rsidRDefault="00514FB9"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外语学院</w:t>
            </w:r>
          </w:p>
        </w:tc>
        <w:tc>
          <w:tcPr>
            <w:tcW w:w="1159" w:type="dxa"/>
            <w:vMerge/>
            <w:tcBorders>
              <w:left w:val="single" w:sz="4" w:space="0" w:color="auto"/>
              <w:right w:val="single" w:sz="4" w:space="0" w:color="auto"/>
            </w:tcBorders>
            <w:vAlign w:val="center"/>
          </w:tcPr>
          <w:p w:rsidR="00514FB9" w:rsidRPr="007F12C0" w:rsidRDefault="00514FB9" w:rsidP="00514FB9">
            <w:pPr>
              <w:widowControl/>
              <w:snapToGrid w:val="0"/>
              <w:spacing w:before="40" w:after="40" w:line="380" w:lineRule="atLeast"/>
              <w:jc w:val="center"/>
              <w:textAlignment w:val="bottom"/>
              <w:rPr>
                <w:rFonts w:cs="宋体"/>
                <w:kern w:val="0"/>
                <w:szCs w:val="21"/>
              </w:rPr>
            </w:pPr>
          </w:p>
        </w:tc>
      </w:tr>
      <w:tr w:rsidR="002F391F" w:rsidRPr="007F12C0" w:rsidTr="002F391F">
        <w:trPr>
          <w:cantSplit/>
          <w:trHeight w:val="996"/>
          <w:jc w:val="center"/>
        </w:trPr>
        <w:tc>
          <w:tcPr>
            <w:tcW w:w="522" w:type="dxa"/>
            <w:vMerge/>
            <w:tcBorders>
              <w:left w:val="single" w:sz="4" w:space="0" w:color="auto"/>
              <w:right w:val="single" w:sz="4" w:space="0" w:color="auto"/>
            </w:tcBorders>
            <w:vAlign w:val="center"/>
          </w:tcPr>
          <w:p w:rsidR="002F391F" w:rsidRPr="007F12C0" w:rsidRDefault="002F391F" w:rsidP="00F643A5">
            <w:pPr>
              <w:snapToGrid w:val="0"/>
              <w:spacing w:before="40" w:after="40" w:line="312" w:lineRule="exact"/>
              <w:jc w:val="center"/>
              <w:textAlignment w:val="bottom"/>
              <w:rPr>
                <w:rFonts w:ascii="宋体" w:hAnsi="宋体"/>
                <w:kern w:val="0"/>
                <w:szCs w:val="21"/>
              </w:rPr>
            </w:pPr>
          </w:p>
        </w:tc>
        <w:tc>
          <w:tcPr>
            <w:tcW w:w="435" w:type="dxa"/>
            <w:vMerge/>
            <w:tcBorders>
              <w:left w:val="single" w:sz="4" w:space="0" w:color="auto"/>
              <w:right w:val="single" w:sz="4" w:space="0" w:color="auto"/>
            </w:tcBorders>
            <w:vAlign w:val="center"/>
          </w:tcPr>
          <w:p w:rsidR="002F391F" w:rsidRPr="007F12C0" w:rsidRDefault="002F391F" w:rsidP="00F643A5">
            <w:pPr>
              <w:widowControl/>
              <w:jc w:val="center"/>
              <w:rPr>
                <w:rFonts w:ascii="宋体" w:hAnsi="宋体"/>
                <w:kern w:val="0"/>
                <w:szCs w:val="21"/>
              </w:rPr>
            </w:pPr>
          </w:p>
        </w:tc>
        <w:tc>
          <w:tcPr>
            <w:tcW w:w="1171" w:type="dxa"/>
            <w:tcBorders>
              <w:top w:val="single" w:sz="4" w:space="0" w:color="auto"/>
              <w:left w:val="single" w:sz="4" w:space="0" w:color="auto"/>
              <w:right w:val="single" w:sz="4" w:space="0" w:color="auto"/>
            </w:tcBorders>
            <w:vAlign w:val="center"/>
          </w:tcPr>
          <w:p w:rsidR="00083981" w:rsidRPr="007F12C0" w:rsidRDefault="002F391F" w:rsidP="00083981">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DG2202004</w:t>
            </w:r>
          </w:p>
          <w:p w:rsidR="002F391F" w:rsidRPr="007F12C0" w:rsidRDefault="002F391F" w:rsidP="002F391F">
            <w:pPr>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DG2202005</w:t>
            </w:r>
          </w:p>
        </w:tc>
        <w:tc>
          <w:tcPr>
            <w:tcW w:w="3076" w:type="dxa"/>
            <w:tcBorders>
              <w:top w:val="single" w:sz="4" w:space="0" w:color="auto"/>
              <w:left w:val="single" w:sz="4" w:space="0" w:color="auto"/>
              <w:right w:val="single" w:sz="4" w:space="0" w:color="auto"/>
            </w:tcBorders>
            <w:vAlign w:val="center"/>
          </w:tcPr>
          <w:p w:rsidR="00083981" w:rsidRPr="007F12C0" w:rsidRDefault="002F391F" w:rsidP="00083981">
            <w:pPr>
              <w:widowControl/>
              <w:snapToGrid w:val="0"/>
              <w:spacing w:before="40" w:after="40" w:line="312" w:lineRule="exact"/>
              <w:jc w:val="left"/>
              <w:textAlignment w:val="bottom"/>
              <w:rPr>
                <w:rFonts w:cs="宋体"/>
                <w:kern w:val="0"/>
                <w:szCs w:val="21"/>
              </w:rPr>
            </w:pPr>
            <w:r w:rsidRPr="007F12C0">
              <w:rPr>
                <w:rFonts w:cs="宋体"/>
                <w:kern w:val="0"/>
                <w:szCs w:val="21"/>
              </w:rPr>
              <w:t>高等工程数学（积分变换、复变函数）</w:t>
            </w:r>
          </w:p>
          <w:p w:rsidR="002F391F" w:rsidRPr="007F12C0" w:rsidRDefault="00083981" w:rsidP="002F391F">
            <w:pPr>
              <w:widowControl/>
              <w:snapToGrid w:val="0"/>
              <w:spacing w:before="40" w:after="40" w:line="312" w:lineRule="exact"/>
              <w:jc w:val="left"/>
              <w:textAlignment w:val="bottom"/>
              <w:rPr>
                <w:rFonts w:cs="宋体"/>
                <w:kern w:val="0"/>
                <w:szCs w:val="21"/>
              </w:rPr>
            </w:pPr>
            <w:r w:rsidRPr="007F12C0">
              <w:rPr>
                <w:rFonts w:cs="宋体"/>
                <w:kern w:val="0"/>
                <w:szCs w:val="21"/>
              </w:rPr>
              <w:t>应用数学</w:t>
            </w:r>
            <w:r w:rsidRPr="007F12C0">
              <w:rPr>
                <w:rFonts w:cs="宋体"/>
                <w:kern w:val="0"/>
                <w:szCs w:val="21"/>
              </w:rPr>
              <w:t>(</w:t>
            </w:r>
            <w:r w:rsidRPr="007F12C0">
              <w:rPr>
                <w:rFonts w:cs="宋体"/>
                <w:kern w:val="0"/>
                <w:szCs w:val="21"/>
              </w:rPr>
              <w:t>数值分析、应用统计</w:t>
            </w:r>
            <w:r w:rsidRPr="007F12C0">
              <w:rPr>
                <w:rFonts w:cs="宋体"/>
                <w:kern w:val="0"/>
                <w:szCs w:val="21"/>
              </w:rPr>
              <w:t>)</w:t>
            </w:r>
          </w:p>
          <w:p w:rsidR="007F12C0" w:rsidRPr="007F12C0" w:rsidRDefault="007F12C0" w:rsidP="002F391F">
            <w:pPr>
              <w:widowControl/>
              <w:snapToGrid w:val="0"/>
              <w:spacing w:before="40" w:after="40" w:line="312" w:lineRule="exact"/>
              <w:jc w:val="left"/>
              <w:textAlignment w:val="bottom"/>
              <w:rPr>
                <w:rFonts w:cs="宋体"/>
                <w:kern w:val="0"/>
                <w:szCs w:val="21"/>
              </w:rPr>
            </w:pPr>
            <w:r w:rsidRPr="007F12C0">
              <w:rPr>
                <w:rFonts w:cs="宋体" w:hint="eastAsia"/>
                <w:kern w:val="0"/>
                <w:szCs w:val="21"/>
              </w:rPr>
              <w:t>(</w:t>
            </w:r>
            <w:r w:rsidRPr="007F12C0">
              <w:rPr>
                <w:rFonts w:cs="宋体" w:hint="eastAsia"/>
                <w:kern w:val="0"/>
                <w:szCs w:val="21"/>
              </w:rPr>
              <w:t>二选一</w:t>
            </w:r>
            <w:r w:rsidRPr="007F12C0">
              <w:rPr>
                <w:rFonts w:cs="宋体" w:hint="eastAsia"/>
                <w:kern w:val="0"/>
                <w:szCs w:val="21"/>
              </w:rPr>
              <w:t>)</w:t>
            </w:r>
          </w:p>
        </w:tc>
        <w:tc>
          <w:tcPr>
            <w:tcW w:w="850" w:type="dxa"/>
            <w:tcBorders>
              <w:top w:val="single" w:sz="4" w:space="0" w:color="auto"/>
              <w:left w:val="single" w:sz="4" w:space="0" w:color="auto"/>
              <w:right w:val="single" w:sz="4" w:space="0" w:color="auto"/>
            </w:tcBorders>
            <w:vAlign w:val="center"/>
          </w:tcPr>
          <w:p w:rsidR="002F391F" w:rsidRPr="007F12C0" w:rsidRDefault="002F391F" w:rsidP="009D6E14">
            <w:pPr>
              <w:widowControl/>
              <w:snapToGrid w:val="0"/>
              <w:spacing w:before="40" w:after="40" w:line="312" w:lineRule="exact"/>
              <w:jc w:val="center"/>
              <w:textAlignment w:val="bottom"/>
              <w:rPr>
                <w:rFonts w:cs="宋体"/>
                <w:kern w:val="0"/>
                <w:szCs w:val="21"/>
              </w:rPr>
            </w:pPr>
            <w:r w:rsidRPr="007F12C0">
              <w:rPr>
                <w:rFonts w:cs="宋体"/>
                <w:kern w:val="0"/>
                <w:szCs w:val="21"/>
              </w:rPr>
              <w:t>32/2</w:t>
            </w:r>
          </w:p>
        </w:tc>
        <w:tc>
          <w:tcPr>
            <w:tcW w:w="709" w:type="dxa"/>
            <w:tcBorders>
              <w:top w:val="single" w:sz="4" w:space="0" w:color="auto"/>
              <w:left w:val="single" w:sz="4" w:space="0" w:color="auto"/>
              <w:right w:val="single" w:sz="4" w:space="0" w:color="auto"/>
            </w:tcBorders>
            <w:vAlign w:val="center"/>
          </w:tcPr>
          <w:p w:rsidR="002F391F" w:rsidRPr="007F12C0" w:rsidRDefault="002F391F" w:rsidP="009D6E14">
            <w:pPr>
              <w:widowControl/>
              <w:adjustRightInd w:val="0"/>
              <w:snapToGrid w:val="0"/>
              <w:spacing w:before="100" w:beforeAutospacing="1" w:after="100" w:afterAutospacing="1"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right w:val="single" w:sz="4" w:space="0" w:color="auto"/>
            </w:tcBorders>
            <w:vAlign w:val="center"/>
          </w:tcPr>
          <w:p w:rsidR="002F391F" w:rsidRPr="007F12C0" w:rsidRDefault="002F391F" w:rsidP="00F643A5">
            <w:pPr>
              <w:widowControl/>
              <w:adjustRightInd w:val="0"/>
              <w:snapToGrid w:val="0"/>
              <w:spacing w:before="100" w:beforeAutospacing="1" w:after="100" w:afterAutospacing="1" w:line="380" w:lineRule="atLeast"/>
              <w:jc w:val="center"/>
              <w:textAlignment w:val="bottom"/>
              <w:rPr>
                <w:rFonts w:cs="宋体"/>
                <w:kern w:val="0"/>
                <w:szCs w:val="21"/>
              </w:rPr>
            </w:pPr>
          </w:p>
        </w:tc>
        <w:tc>
          <w:tcPr>
            <w:tcW w:w="1893" w:type="dxa"/>
            <w:tcBorders>
              <w:top w:val="single" w:sz="4" w:space="0" w:color="auto"/>
              <w:left w:val="single" w:sz="4" w:space="0" w:color="auto"/>
              <w:right w:val="single" w:sz="4" w:space="0" w:color="auto"/>
            </w:tcBorders>
            <w:vAlign w:val="center"/>
          </w:tcPr>
          <w:p w:rsidR="002F391F" w:rsidRPr="007F12C0" w:rsidRDefault="002F391F" w:rsidP="009D6E14">
            <w:pPr>
              <w:widowControl/>
              <w:snapToGrid w:val="0"/>
              <w:spacing w:before="40" w:after="40" w:line="312" w:lineRule="exact"/>
              <w:jc w:val="center"/>
              <w:textAlignment w:val="bottom"/>
              <w:rPr>
                <w:rFonts w:cs="宋体"/>
                <w:kern w:val="0"/>
                <w:szCs w:val="21"/>
              </w:rPr>
            </w:pPr>
            <w:r w:rsidRPr="007F12C0">
              <w:rPr>
                <w:rFonts w:cs="宋体" w:hint="eastAsia"/>
                <w:kern w:val="0"/>
                <w:szCs w:val="21"/>
              </w:rPr>
              <w:t>理学院</w:t>
            </w:r>
          </w:p>
        </w:tc>
        <w:tc>
          <w:tcPr>
            <w:tcW w:w="1159" w:type="dxa"/>
            <w:vMerge/>
            <w:tcBorders>
              <w:left w:val="single" w:sz="4" w:space="0" w:color="auto"/>
              <w:right w:val="single" w:sz="4" w:space="0" w:color="auto"/>
            </w:tcBorders>
            <w:vAlign w:val="center"/>
          </w:tcPr>
          <w:p w:rsidR="002F391F" w:rsidRPr="007F12C0" w:rsidRDefault="002F391F" w:rsidP="00514FB9">
            <w:pPr>
              <w:widowControl/>
              <w:snapToGrid w:val="0"/>
              <w:spacing w:before="40" w:after="40" w:line="380" w:lineRule="atLeast"/>
              <w:jc w:val="center"/>
              <w:textAlignment w:val="bottom"/>
              <w:rPr>
                <w:rFonts w:cs="宋体"/>
                <w:kern w:val="0"/>
                <w:szCs w:val="21"/>
              </w:rPr>
            </w:pPr>
          </w:p>
        </w:tc>
      </w:tr>
      <w:tr w:rsidR="002F391F" w:rsidRPr="007F12C0" w:rsidTr="002F391F">
        <w:trPr>
          <w:cantSplit/>
          <w:jc w:val="center"/>
        </w:trPr>
        <w:tc>
          <w:tcPr>
            <w:tcW w:w="522" w:type="dxa"/>
            <w:vMerge/>
            <w:tcBorders>
              <w:left w:val="single" w:sz="4" w:space="0" w:color="auto"/>
              <w:right w:val="single" w:sz="4" w:space="0" w:color="auto"/>
            </w:tcBorders>
            <w:vAlign w:val="center"/>
          </w:tcPr>
          <w:p w:rsidR="002F391F" w:rsidRPr="007F12C0" w:rsidRDefault="002F391F" w:rsidP="00F643A5">
            <w:pPr>
              <w:snapToGrid w:val="0"/>
              <w:spacing w:before="40" w:after="40" w:line="312" w:lineRule="exact"/>
              <w:jc w:val="center"/>
              <w:textAlignment w:val="bottom"/>
              <w:rPr>
                <w:rFonts w:ascii="宋体" w:hAnsi="宋体"/>
                <w:kern w:val="0"/>
                <w:szCs w:val="21"/>
              </w:rPr>
            </w:pPr>
          </w:p>
        </w:tc>
        <w:tc>
          <w:tcPr>
            <w:tcW w:w="435" w:type="dxa"/>
            <w:vMerge w:val="restart"/>
            <w:tcBorders>
              <w:top w:val="single" w:sz="4" w:space="0" w:color="auto"/>
              <w:left w:val="single" w:sz="4" w:space="0" w:color="auto"/>
              <w:right w:val="single" w:sz="4" w:space="0" w:color="auto"/>
            </w:tcBorders>
            <w:vAlign w:val="center"/>
          </w:tcPr>
          <w:p w:rsidR="002F391F" w:rsidRPr="007F12C0" w:rsidRDefault="002F391F" w:rsidP="00F643A5">
            <w:pPr>
              <w:widowControl/>
              <w:snapToGrid w:val="0"/>
              <w:spacing w:before="40" w:after="40" w:line="312" w:lineRule="exact"/>
              <w:jc w:val="center"/>
              <w:textAlignment w:val="bottom"/>
              <w:rPr>
                <w:rFonts w:ascii="宋体" w:hAnsi="宋体"/>
                <w:kern w:val="0"/>
                <w:szCs w:val="21"/>
              </w:rPr>
            </w:pPr>
          </w:p>
          <w:p w:rsidR="002F391F" w:rsidRPr="007F12C0" w:rsidRDefault="002F391F" w:rsidP="00F643A5">
            <w:pPr>
              <w:widowControl/>
              <w:snapToGrid w:val="0"/>
              <w:spacing w:before="40" w:after="40" w:line="312" w:lineRule="exact"/>
              <w:jc w:val="center"/>
              <w:textAlignment w:val="bottom"/>
              <w:rPr>
                <w:rFonts w:ascii="宋体" w:hAnsi="宋体"/>
                <w:kern w:val="0"/>
                <w:szCs w:val="21"/>
              </w:rPr>
            </w:pPr>
            <w:r w:rsidRPr="007F12C0">
              <w:rPr>
                <w:rFonts w:ascii="宋体" w:hAnsi="宋体"/>
                <w:kern w:val="0"/>
                <w:szCs w:val="21"/>
              </w:rPr>
              <w:t>专</w:t>
            </w:r>
          </w:p>
          <w:p w:rsidR="002F391F" w:rsidRPr="007F12C0" w:rsidRDefault="002F391F" w:rsidP="00F643A5">
            <w:pPr>
              <w:widowControl/>
              <w:snapToGrid w:val="0"/>
              <w:spacing w:before="40" w:after="40" w:line="312" w:lineRule="exact"/>
              <w:jc w:val="center"/>
              <w:textAlignment w:val="bottom"/>
              <w:rPr>
                <w:rFonts w:ascii="宋体" w:hAnsi="宋体"/>
                <w:kern w:val="0"/>
                <w:szCs w:val="21"/>
              </w:rPr>
            </w:pPr>
            <w:r w:rsidRPr="007F12C0">
              <w:rPr>
                <w:rFonts w:ascii="宋体" w:hAnsi="宋体"/>
                <w:kern w:val="0"/>
                <w:szCs w:val="21"/>
              </w:rPr>
              <w:t>业</w:t>
            </w:r>
          </w:p>
          <w:p w:rsidR="002F391F" w:rsidRPr="007F12C0" w:rsidRDefault="002F391F" w:rsidP="00F643A5">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基</w:t>
            </w:r>
          </w:p>
          <w:p w:rsidR="002F391F" w:rsidRPr="007F12C0" w:rsidRDefault="002F391F" w:rsidP="00F643A5">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础</w:t>
            </w:r>
          </w:p>
          <w:p w:rsidR="002F391F" w:rsidRPr="007F12C0" w:rsidRDefault="002F391F" w:rsidP="00F643A5">
            <w:pPr>
              <w:snapToGrid w:val="0"/>
              <w:spacing w:before="40" w:after="40" w:line="312" w:lineRule="exact"/>
              <w:jc w:val="center"/>
              <w:textAlignment w:val="bottom"/>
              <w:rPr>
                <w:rFonts w:ascii="宋体" w:hAnsi="宋体"/>
                <w:kern w:val="0"/>
                <w:szCs w:val="21"/>
              </w:rPr>
            </w:pPr>
            <w:r w:rsidRPr="007F12C0">
              <w:rPr>
                <w:rFonts w:ascii="宋体" w:hAnsi="宋体"/>
                <w:kern w:val="0"/>
                <w:szCs w:val="21"/>
              </w:rPr>
              <w:t>课</w:t>
            </w:r>
          </w:p>
        </w:tc>
        <w:tc>
          <w:tcPr>
            <w:tcW w:w="1171"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adjustRightInd w:val="0"/>
              <w:snapToGrid w:val="0"/>
              <w:jc w:val="center"/>
              <w:rPr>
                <w:rFonts w:ascii="宋体" w:hAnsi="宋体"/>
                <w:b/>
                <w:szCs w:val="21"/>
                <w:highlight w:val="yellow"/>
              </w:rPr>
            </w:pPr>
            <w:r w:rsidRPr="007F12C0">
              <w:rPr>
                <w:rFonts w:ascii="宋体" w:hAnsi="宋体" w:hint="eastAsia"/>
                <w:kern w:val="0"/>
                <w:szCs w:val="21"/>
              </w:rPr>
              <w:t>DZ0802009</w:t>
            </w:r>
          </w:p>
        </w:tc>
        <w:tc>
          <w:tcPr>
            <w:tcW w:w="3076"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现代仪器分析</w:t>
            </w:r>
            <w:r w:rsidR="004A09F0" w:rsidRPr="007F12C0">
              <w:rPr>
                <w:rFonts w:cs="宋体" w:hint="eastAsia"/>
                <w:kern w:val="0"/>
                <w:szCs w:val="21"/>
              </w:rPr>
              <w:t>（理论带实验）</w:t>
            </w:r>
          </w:p>
        </w:tc>
        <w:tc>
          <w:tcPr>
            <w:tcW w:w="850"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pacing w:before="40" w:after="40" w:line="312" w:lineRule="exact"/>
              <w:jc w:val="center"/>
              <w:textAlignment w:val="bottom"/>
              <w:rPr>
                <w:rFonts w:cs="宋体"/>
                <w:kern w:val="0"/>
                <w:szCs w:val="21"/>
              </w:rPr>
            </w:pPr>
            <w:r w:rsidRPr="007F12C0">
              <w:rPr>
                <w:rFonts w:cs="宋体" w:hint="eastAsia"/>
                <w:kern w:val="0"/>
                <w:szCs w:val="21"/>
              </w:rPr>
              <w:t>48</w:t>
            </w:r>
            <w:r w:rsidRPr="007F12C0">
              <w:rPr>
                <w:rFonts w:cs="宋体"/>
                <w:kern w:val="0"/>
                <w:szCs w:val="21"/>
              </w:rPr>
              <w:t>/</w:t>
            </w:r>
            <w:r w:rsidRPr="007F12C0">
              <w:rPr>
                <w:rFonts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spacing w:line="380" w:lineRule="atLeast"/>
              <w:jc w:val="center"/>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adjustRightInd w:val="0"/>
              <w:snapToGrid w:val="0"/>
              <w:jc w:val="center"/>
              <w:rPr>
                <w:rFonts w:cs="宋体"/>
                <w:kern w:val="0"/>
                <w:szCs w:val="21"/>
              </w:rPr>
            </w:pPr>
            <w:r w:rsidRPr="007F12C0">
              <w:rPr>
                <w:rFonts w:cs="宋体" w:hint="eastAsia"/>
                <w:kern w:val="0"/>
                <w:szCs w:val="21"/>
              </w:rPr>
              <w:t>冯涛、宋诗清</w:t>
            </w:r>
          </w:p>
          <w:p w:rsidR="002F391F" w:rsidRPr="007F12C0" w:rsidRDefault="002F391F" w:rsidP="00514FB9">
            <w:pPr>
              <w:adjustRightInd w:val="0"/>
              <w:snapToGrid w:val="0"/>
              <w:jc w:val="center"/>
              <w:rPr>
                <w:rFonts w:cs="宋体"/>
                <w:kern w:val="0"/>
                <w:szCs w:val="21"/>
              </w:rPr>
            </w:pPr>
            <w:r w:rsidRPr="007F12C0">
              <w:rPr>
                <w:rFonts w:cs="宋体" w:hint="eastAsia"/>
                <w:kern w:val="0"/>
                <w:szCs w:val="21"/>
              </w:rPr>
              <w:t>胡</w:t>
            </w:r>
            <w:r w:rsidRPr="007F12C0">
              <w:rPr>
                <w:rFonts w:cs="宋体" w:hint="eastAsia"/>
                <w:kern w:val="0"/>
                <w:szCs w:val="21"/>
              </w:rPr>
              <w:t xml:space="preserve"> </w:t>
            </w:r>
            <w:r w:rsidRPr="007F12C0">
              <w:rPr>
                <w:rFonts w:cs="宋体" w:hint="eastAsia"/>
                <w:kern w:val="0"/>
                <w:szCs w:val="21"/>
              </w:rPr>
              <w:t>静</w:t>
            </w:r>
          </w:p>
        </w:tc>
        <w:tc>
          <w:tcPr>
            <w:tcW w:w="1159" w:type="dxa"/>
            <w:vMerge w:val="restart"/>
            <w:tcBorders>
              <w:top w:val="single" w:sz="4" w:space="0" w:color="auto"/>
              <w:left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w:t>
            </w:r>
            <w:r w:rsidRPr="007F12C0">
              <w:rPr>
                <w:rFonts w:cs="宋体" w:hint="eastAsia"/>
                <w:kern w:val="0"/>
                <w:szCs w:val="21"/>
              </w:rPr>
              <w:t>6</w:t>
            </w:r>
            <w:r w:rsidRPr="007F12C0">
              <w:rPr>
                <w:rFonts w:cs="宋体" w:hint="eastAsia"/>
                <w:kern w:val="0"/>
                <w:szCs w:val="21"/>
              </w:rPr>
              <w:t>学分</w:t>
            </w:r>
          </w:p>
        </w:tc>
      </w:tr>
      <w:tr w:rsidR="002F391F" w:rsidRPr="007F12C0" w:rsidTr="002F391F">
        <w:trPr>
          <w:cantSplit/>
          <w:trHeight w:val="436"/>
          <w:jc w:val="center"/>
        </w:trPr>
        <w:tc>
          <w:tcPr>
            <w:tcW w:w="522" w:type="dxa"/>
            <w:vMerge/>
            <w:tcBorders>
              <w:left w:val="single" w:sz="4" w:space="0" w:color="auto"/>
              <w:right w:val="single" w:sz="4" w:space="0" w:color="auto"/>
            </w:tcBorders>
            <w:vAlign w:val="center"/>
          </w:tcPr>
          <w:p w:rsidR="002F391F" w:rsidRPr="007F12C0" w:rsidRDefault="002F391F" w:rsidP="00F643A5">
            <w:pPr>
              <w:snapToGrid w:val="0"/>
              <w:spacing w:before="40" w:after="40" w:line="312" w:lineRule="exact"/>
              <w:jc w:val="center"/>
              <w:textAlignment w:val="bottom"/>
              <w:rPr>
                <w:rFonts w:ascii="宋体" w:hAnsi="宋体"/>
                <w:kern w:val="0"/>
                <w:szCs w:val="21"/>
              </w:rPr>
            </w:pPr>
          </w:p>
        </w:tc>
        <w:tc>
          <w:tcPr>
            <w:tcW w:w="435" w:type="dxa"/>
            <w:vMerge/>
            <w:tcBorders>
              <w:top w:val="single" w:sz="4" w:space="0" w:color="auto"/>
              <w:left w:val="single" w:sz="4" w:space="0" w:color="auto"/>
              <w:right w:val="single" w:sz="4" w:space="0" w:color="auto"/>
            </w:tcBorders>
            <w:vAlign w:val="center"/>
          </w:tcPr>
          <w:p w:rsidR="002F391F" w:rsidRPr="007F12C0" w:rsidRDefault="002F391F" w:rsidP="00F643A5">
            <w:pPr>
              <w:widowControl/>
              <w:snapToGrid w:val="0"/>
              <w:spacing w:before="40" w:after="40" w:line="312" w:lineRule="exact"/>
              <w:jc w:val="center"/>
              <w:textAlignment w:val="bottom"/>
              <w:rPr>
                <w:rFonts w:ascii="宋体" w:hAnsi="宋体"/>
                <w:kern w:val="0"/>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adjustRightInd w:val="0"/>
              <w:snapToGrid w:val="0"/>
              <w:jc w:val="center"/>
              <w:rPr>
                <w:rFonts w:ascii="宋体" w:hAnsi="宋体"/>
                <w:b/>
                <w:szCs w:val="21"/>
              </w:rPr>
            </w:pPr>
            <w:r w:rsidRPr="007F12C0">
              <w:rPr>
                <w:rFonts w:ascii="宋体" w:hAnsi="宋体" w:hint="eastAsia"/>
                <w:kern w:val="0"/>
                <w:szCs w:val="21"/>
              </w:rPr>
              <w:t>DZ0802010</w:t>
            </w:r>
          </w:p>
        </w:tc>
        <w:tc>
          <w:tcPr>
            <w:tcW w:w="3076"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716B90">
            <w:pPr>
              <w:widowControl/>
              <w:snapToGrid w:val="0"/>
              <w:spacing w:before="40" w:after="40" w:line="312" w:lineRule="exact"/>
              <w:jc w:val="left"/>
              <w:textAlignment w:val="bottom"/>
              <w:rPr>
                <w:rFonts w:cs="宋体"/>
                <w:kern w:val="0"/>
                <w:szCs w:val="21"/>
              </w:rPr>
            </w:pPr>
            <w:r w:rsidRPr="007F12C0">
              <w:rPr>
                <w:rFonts w:cs="宋体" w:hint="eastAsia"/>
                <w:kern w:val="0"/>
                <w:szCs w:val="21"/>
              </w:rPr>
              <w:t>香料香精概论</w:t>
            </w:r>
          </w:p>
        </w:tc>
        <w:tc>
          <w:tcPr>
            <w:tcW w:w="850"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pacing w:before="40" w:after="40" w:line="312" w:lineRule="exact"/>
              <w:jc w:val="center"/>
              <w:textAlignment w:val="bottom"/>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spacing w:line="380" w:lineRule="atLeast"/>
              <w:jc w:val="center"/>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adjustRightInd w:val="0"/>
              <w:snapToGrid w:val="0"/>
              <w:jc w:val="center"/>
              <w:rPr>
                <w:rFonts w:cs="宋体"/>
                <w:kern w:val="0"/>
                <w:szCs w:val="21"/>
              </w:rPr>
            </w:pPr>
            <w:r w:rsidRPr="007F12C0">
              <w:rPr>
                <w:rFonts w:cs="宋体" w:hint="eastAsia"/>
                <w:kern w:val="0"/>
                <w:szCs w:val="21"/>
              </w:rPr>
              <w:t>易封萍、田怀香</w:t>
            </w:r>
          </w:p>
          <w:p w:rsidR="002F391F" w:rsidRPr="007F12C0" w:rsidRDefault="002F391F" w:rsidP="00514FB9">
            <w:pPr>
              <w:adjustRightInd w:val="0"/>
              <w:snapToGrid w:val="0"/>
              <w:jc w:val="center"/>
              <w:rPr>
                <w:rFonts w:cs="宋体"/>
                <w:kern w:val="0"/>
                <w:szCs w:val="21"/>
              </w:rPr>
            </w:pPr>
            <w:r w:rsidRPr="007F12C0">
              <w:rPr>
                <w:rFonts w:cs="宋体" w:hint="eastAsia"/>
                <w:kern w:val="0"/>
                <w:szCs w:val="21"/>
              </w:rPr>
              <w:t>张婉萍</w:t>
            </w:r>
          </w:p>
        </w:tc>
        <w:tc>
          <w:tcPr>
            <w:tcW w:w="1159" w:type="dxa"/>
            <w:vMerge/>
            <w:tcBorders>
              <w:top w:val="single" w:sz="4" w:space="0" w:color="auto"/>
              <w:left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p>
        </w:tc>
      </w:tr>
      <w:tr w:rsidR="002F391F" w:rsidRPr="007F12C0" w:rsidTr="002F391F">
        <w:trPr>
          <w:cantSplit/>
          <w:jc w:val="center"/>
        </w:trPr>
        <w:tc>
          <w:tcPr>
            <w:tcW w:w="522" w:type="dxa"/>
            <w:vMerge/>
            <w:tcBorders>
              <w:left w:val="single" w:sz="4" w:space="0" w:color="auto"/>
              <w:right w:val="single" w:sz="4" w:space="0" w:color="auto"/>
            </w:tcBorders>
            <w:vAlign w:val="center"/>
          </w:tcPr>
          <w:p w:rsidR="002F391F" w:rsidRPr="007F12C0" w:rsidRDefault="002F391F" w:rsidP="00F643A5">
            <w:pPr>
              <w:snapToGrid w:val="0"/>
              <w:spacing w:before="40" w:after="40" w:line="312" w:lineRule="exact"/>
              <w:jc w:val="center"/>
              <w:textAlignment w:val="bottom"/>
              <w:rPr>
                <w:rFonts w:ascii="宋体" w:hAnsi="宋体"/>
                <w:kern w:val="0"/>
                <w:szCs w:val="21"/>
              </w:rPr>
            </w:pPr>
          </w:p>
        </w:tc>
        <w:tc>
          <w:tcPr>
            <w:tcW w:w="435" w:type="dxa"/>
            <w:vMerge/>
            <w:tcBorders>
              <w:left w:val="single" w:sz="4" w:space="0" w:color="auto"/>
              <w:right w:val="single" w:sz="4" w:space="0" w:color="auto"/>
            </w:tcBorders>
            <w:vAlign w:val="center"/>
          </w:tcPr>
          <w:p w:rsidR="002F391F" w:rsidRPr="007F12C0" w:rsidRDefault="002F391F" w:rsidP="00F643A5">
            <w:pPr>
              <w:widowControl/>
              <w:snapToGrid w:val="0"/>
              <w:spacing w:before="40" w:after="40" w:line="312" w:lineRule="exact"/>
              <w:jc w:val="center"/>
              <w:textAlignment w:val="bottom"/>
              <w:rPr>
                <w:rFonts w:ascii="宋体" w:hAnsi="宋体"/>
                <w:kern w:val="0"/>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jc w:val="center"/>
              <w:textAlignment w:val="bottom"/>
              <w:rPr>
                <w:rFonts w:ascii="宋体" w:hAnsi="宋体"/>
                <w:kern w:val="0"/>
                <w:szCs w:val="21"/>
              </w:rPr>
            </w:pPr>
            <w:r w:rsidRPr="007F12C0">
              <w:rPr>
                <w:rFonts w:ascii="宋体" w:hAnsi="宋体" w:hint="eastAsia"/>
                <w:kern w:val="0"/>
                <w:szCs w:val="21"/>
              </w:rPr>
              <w:t>DZ0802001</w:t>
            </w:r>
          </w:p>
        </w:tc>
        <w:tc>
          <w:tcPr>
            <w:tcW w:w="3076"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高等香精工艺学</w:t>
            </w:r>
          </w:p>
        </w:tc>
        <w:tc>
          <w:tcPr>
            <w:tcW w:w="850"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pacing w:before="40" w:after="40" w:line="312" w:lineRule="exact"/>
              <w:jc w:val="center"/>
              <w:textAlignment w:val="bottom"/>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spacing w:line="380" w:lineRule="atLeast"/>
              <w:jc w:val="center"/>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肖作兵</w:t>
            </w:r>
          </w:p>
        </w:tc>
        <w:tc>
          <w:tcPr>
            <w:tcW w:w="1159" w:type="dxa"/>
            <w:vMerge/>
            <w:tcBorders>
              <w:left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p>
        </w:tc>
      </w:tr>
      <w:tr w:rsidR="002F391F" w:rsidRPr="007F12C0" w:rsidTr="002F391F">
        <w:trPr>
          <w:cantSplit/>
          <w:jc w:val="center"/>
        </w:trPr>
        <w:tc>
          <w:tcPr>
            <w:tcW w:w="522" w:type="dxa"/>
            <w:vMerge/>
            <w:tcBorders>
              <w:left w:val="single" w:sz="4" w:space="0" w:color="auto"/>
              <w:right w:val="single" w:sz="4" w:space="0" w:color="auto"/>
            </w:tcBorders>
            <w:vAlign w:val="center"/>
          </w:tcPr>
          <w:p w:rsidR="002F391F" w:rsidRPr="007F12C0" w:rsidRDefault="002F391F" w:rsidP="00F643A5">
            <w:pPr>
              <w:snapToGrid w:val="0"/>
              <w:spacing w:before="40" w:after="40" w:line="312" w:lineRule="exact"/>
              <w:jc w:val="center"/>
              <w:textAlignment w:val="bottom"/>
              <w:rPr>
                <w:rFonts w:ascii="宋体" w:hAnsi="宋体"/>
                <w:kern w:val="0"/>
                <w:szCs w:val="21"/>
              </w:rPr>
            </w:pPr>
          </w:p>
        </w:tc>
        <w:tc>
          <w:tcPr>
            <w:tcW w:w="435" w:type="dxa"/>
            <w:vMerge/>
            <w:tcBorders>
              <w:left w:val="single" w:sz="4" w:space="0" w:color="auto"/>
              <w:right w:val="single" w:sz="4" w:space="0" w:color="auto"/>
            </w:tcBorders>
            <w:vAlign w:val="center"/>
          </w:tcPr>
          <w:p w:rsidR="002F391F" w:rsidRPr="007F12C0" w:rsidRDefault="002F391F" w:rsidP="00F643A5">
            <w:pPr>
              <w:widowControl/>
              <w:snapToGrid w:val="0"/>
              <w:spacing w:before="40" w:after="40" w:line="312" w:lineRule="exact"/>
              <w:jc w:val="center"/>
              <w:textAlignment w:val="bottom"/>
              <w:rPr>
                <w:rFonts w:ascii="宋体" w:hAnsi="宋体"/>
                <w:kern w:val="0"/>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jc w:val="center"/>
              <w:textAlignment w:val="bottom"/>
              <w:rPr>
                <w:rFonts w:ascii="宋体" w:hAnsi="宋体"/>
                <w:kern w:val="0"/>
                <w:szCs w:val="21"/>
              </w:rPr>
            </w:pPr>
            <w:r w:rsidRPr="007F12C0">
              <w:rPr>
                <w:rFonts w:ascii="宋体" w:hAnsi="宋体" w:hint="eastAsia"/>
                <w:kern w:val="0"/>
                <w:szCs w:val="21"/>
              </w:rPr>
              <w:t>DZ0802002</w:t>
            </w:r>
          </w:p>
        </w:tc>
        <w:tc>
          <w:tcPr>
            <w:tcW w:w="3076"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高级</w:t>
            </w:r>
            <w:r w:rsidRPr="007F12C0">
              <w:rPr>
                <w:rFonts w:cs="宋体"/>
                <w:kern w:val="0"/>
                <w:szCs w:val="21"/>
              </w:rPr>
              <w:t>生物化学</w:t>
            </w:r>
          </w:p>
        </w:tc>
        <w:tc>
          <w:tcPr>
            <w:tcW w:w="850"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spacing w:line="380" w:lineRule="atLeast"/>
              <w:jc w:val="center"/>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龚钢明、肖</w:t>
            </w:r>
            <w:r w:rsidRPr="007F12C0">
              <w:rPr>
                <w:rFonts w:cs="宋体" w:hint="eastAsia"/>
                <w:kern w:val="0"/>
                <w:szCs w:val="21"/>
              </w:rPr>
              <w:t xml:space="preserve"> </w:t>
            </w:r>
            <w:r w:rsidRPr="007F12C0">
              <w:rPr>
                <w:rFonts w:cs="宋体" w:hint="eastAsia"/>
                <w:kern w:val="0"/>
                <w:szCs w:val="21"/>
              </w:rPr>
              <w:t>瀛</w:t>
            </w:r>
          </w:p>
        </w:tc>
        <w:tc>
          <w:tcPr>
            <w:tcW w:w="1159" w:type="dxa"/>
            <w:vMerge/>
            <w:tcBorders>
              <w:left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p>
        </w:tc>
      </w:tr>
      <w:tr w:rsidR="002F391F" w:rsidRPr="007F12C0" w:rsidTr="002F391F">
        <w:trPr>
          <w:cantSplit/>
          <w:jc w:val="center"/>
        </w:trPr>
        <w:tc>
          <w:tcPr>
            <w:tcW w:w="522" w:type="dxa"/>
            <w:vMerge/>
            <w:tcBorders>
              <w:left w:val="single" w:sz="4" w:space="0" w:color="auto"/>
              <w:right w:val="single" w:sz="4" w:space="0" w:color="auto"/>
            </w:tcBorders>
            <w:vAlign w:val="center"/>
          </w:tcPr>
          <w:p w:rsidR="002F391F" w:rsidRPr="007F12C0" w:rsidRDefault="002F391F" w:rsidP="00F643A5">
            <w:pPr>
              <w:snapToGrid w:val="0"/>
              <w:spacing w:before="40" w:after="40" w:line="312" w:lineRule="exact"/>
              <w:jc w:val="center"/>
              <w:textAlignment w:val="bottom"/>
              <w:rPr>
                <w:rFonts w:ascii="宋体" w:hAnsi="宋体"/>
                <w:kern w:val="0"/>
                <w:szCs w:val="21"/>
              </w:rPr>
            </w:pPr>
          </w:p>
        </w:tc>
        <w:tc>
          <w:tcPr>
            <w:tcW w:w="435" w:type="dxa"/>
            <w:vMerge/>
            <w:tcBorders>
              <w:left w:val="single" w:sz="4" w:space="0" w:color="auto"/>
              <w:right w:val="single" w:sz="4" w:space="0" w:color="auto"/>
            </w:tcBorders>
            <w:vAlign w:val="center"/>
          </w:tcPr>
          <w:p w:rsidR="002F391F" w:rsidRPr="007F12C0" w:rsidRDefault="002F391F" w:rsidP="00F643A5">
            <w:pPr>
              <w:widowControl/>
              <w:snapToGrid w:val="0"/>
              <w:spacing w:before="40" w:after="40" w:line="312" w:lineRule="exact"/>
              <w:jc w:val="center"/>
              <w:textAlignment w:val="bottom"/>
              <w:rPr>
                <w:rFonts w:ascii="宋体" w:hAnsi="宋体"/>
                <w:kern w:val="0"/>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jc w:val="center"/>
              <w:textAlignment w:val="bottom"/>
              <w:rPr>
                <w:rFonts w:ascii="宋体" w:hAnsi="宋体"/>
                <w:kern w:val="0"/>
                <w:szCs w:val="21"/>
              </w:rPr>
            </w:pPr>
            <w:r w:rsidRPr="007F12C0">
              <w:rPr>
                <w:rFonts w:ascii="宋体" w:hAnsi="宋体" w:hint="eastAsia"/>
                <w:kern w:val="0"/>
                <w:szCs w:val="21"/>
              </w:rPr>
              <w:t>DZ0802003</w:t>
            </w:r>
          </w:p>
        </w:tc>
        <w:tc>
          <w:tcPr>
            <w:tcW w:w="3076"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left"/>
              <w:textAlignment w:val="bottom"/>
              <w:rPr>
                <w:rFonts w:cs="宋体"/>
                <w:kern w:val="0"/>
                <w:szCs w:val="21"/>
              </w:rPr>
            </w:pPr>
            <w:r w:rsidRPr="007F12C0">
              <w:rPr>
                <w:rFonts w:cs="宋体"/>
                <w:kern w:val="0"/>
                <w:szCs w:val="21"/>
              </w:rPr>
              <w:t>酶工程</w:t>
            </w:r>
            <w:r w:rsidRPr="007F12C0">
              <w:rPr>
                <w:rFonts w:cs="宋体" w:hint="eastAsia"/>
                <w:kern w:val="0"/>
                <w:szCs w:val="21"/>
              </w:rPr>
              <w:t>进展及应用</w:t>
            </w:r>
          </w:p>
        </w:tc>
        <w:tc>
          <w:tcPr>
            <w:tcW w:w="850"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adjustRightInd w:val="0"/>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adjustRightInd w:val="0"/>
              <w:snapToGrid w:val="0"/>
              <w:spacing w:line="380" w:lineRule="atLeast"/>
              <w:jc w:val="center"/>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马</w:t>
            </w:r>
            <w:r w:rsidRPr="007F12C0">
              <w:rPr>
                <w:rFonts w:cs="宋体" w:hint="eastAsia"/>
                <w:kern w:val="0"/>
                <w:szCs w:val="21"/>
              </w:rPr>
              <w:t xml:space="preserve"> </w:t>
            </w:r>
            <w:r w:rsidRPr="007F12C0">
              <w:rPr>
                <w:rFonts w:cs="宋体" w:hint="eastAsia"/>
                <w:kern w:val="0"/>
                <w:szCs w:val="21"/>
              </w:rPr>
              <w:t>霞</w:t>
            </w:r>
          </w:p>
        </w:tc>
        <w:tc>
          <w:tcPr>
            <w:tcW w:w="1159" w:type="dxa"/>
            <w:vMerge/>
            <w:tcBorders>
              <w:left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p>
        </w:tc>
      </w:tr>
      <w:tr w:rsidR="002F391F" w:rsidRPr="007F12C0" w:rsidTr="002F391F">
        <w:trPr>
          <w:cantSplit/>
          <w:trHeight w:val="566"/>
          <w:jc w:val="center"/>
        </w:trPr>
        <w:tc>
          <w:tcPr>
            <w:tcW w:w="522" w:type="dxa"/>
            <w:vMerge/>
            <w:tcBorders>
              <w:left w:val="single" w:sz="4" w:space="0" w:color="auto"/>
              <w:right w:val="single" w:sz="4" w:space="0" w:color="auto"/>
            </w:tcBorders>
            <w:vAlign w:val="center"/>
          </w:tcPr>
          <w:p w:rsidR="002F391F" w:rsidRPr="007F12C0" w:rsidRDefault="002F391F" w:rsidP="00F643A5">
            <w:pPr>
              <w:snapToGrid w:val="0"/>
              <w:spacing w:before="40" w:after="40" w:line="312" w:lineRule="exact"/>
              <w:jc w:val="center"/>
              <w:textAlignment w:val="bottom"/>
              <w:rPr>
                <w:rFonts w:ascii="宋体" w:hAnsi="宋体"/>
                <w:kern w:val="0"/>
                <w:szCs w:val="21"/>
              </w:rPr>
            </w:pPr>
          </w:p>
        </w:tc>
        <w:tc>
          <w:tcPr>
            <w:tcW w:w="435" w:type="dxa"/>
            <w:vMerge/>
            <w:tcBorders>
              <w:left w:val="single" w:sz="4" w:space="0" w:color="auto"/>
              <w:right w:val="single" w:sz="4" w:space="0" w:color="auto"/>
            </w:tcBorders>
            <w:vAlign w:val="center"/>
          </w:tcPr>
          <w:p w:rsidR="002F391F" w:rsidRPr="007F12C0" w:rsidRDefault="002F391F" w:rsidP="00F643A5">
            <w:pPr>
              <w:widowControl/>
              <w:snapToGrid w:val="0"/>
              <w:spacing w:before="40" w:after="40" w:line="312" w:lineRule="exact"/>
              <w:jc w:val="center"/>
              <w:textAlignment w:val="bottom"/>
              <w:rPr>
                <w:rFonts w:ascii="宋体" w:hAnsi="宋体"/>
                <w:kern w:val="0"/>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jc w:val="center"/>
              <w:textAlignment w:val="bottom"/>
              <w:rPr>
                <w:rFonts w:ascii="宋体" w:hAnsi="宋体"/>
                <w:kern w:val="0"/>
                <w:szCs w:val="21"/>
              </w:rPr>
            </w:pPr>
            <w:r w:rsidRPr="007F12C0">
              <w:rPr>
                <w:rFonts w:ascii="宋体" w:hAnsi="宋体" w:hint="eastAsia"/>
                <w:kern w:val="0"/>
                <w:szCs w:val="21"/>
              </w:rPr>
              <w:t>DZ0802004</w:t>
            </w:r>
          </w:p>
        </w:tc>
        <w:tc>
          <w:tcPr>
            <w:tcW w:w="3076"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天然产物提取与应用</w:t>
            </w:r>
          </w:p>
        </w:tc>
        <w:tc>
          <w:tcPr>
            <w:tcW w:w="850"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spacing w:before="40" w:after="40" w:line="380" w:lineRule="atLeas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0915AC" w:rsidP="00716B90">
            <w:pPr>
              <w:spacing w:line="380" w:lineRule="atLeast"/>
              <w:jc w:val="center"/>
              <w:rPr>
                <w:rFonts w:cs="宋体"/>
                <w:kern w:val="0"/>
                <w:szCs w:val="21"/>
              </w:rPr>
            </w:pPr>
            <w:r w:rsidRPr="007F12C0">
              <w:rPr>
                <w:rFonts w:cs="宋体"/>
                <w:kern w:val="0"/>
                <w:szCs w:val="21"/>
              </w:rPr>
              <w:t>√</w:t>
            </w:r>
          </w:p>
        </w:tc>
        <w:tc>
          <w:tcPr>
            <w:tcW w:w="1893"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7A2913">
            <w:pPr>
              <w:adjustRightInd w:val="0"/>
              <w:snapToGrid w:val="0"/>
              <w:rPr>
                <w:rFonts w:cs="宋体"/>
                <w:kern w:val="0"/>
                <w:szCs w:val="21"/>
              </w:rPr>
            </w:pPr>
            <w:r w:rsidRPr="007F12C0">
              <w:rPr>
                <w:rFonts w:cs="宋体" w:hint="eastAsia"/>
                <w:kern w:val="0"/>
                <w:szCs w:val="21"/>
              </w:rPr>
              <w:t>张贇彬、周小理等</w:t>
            </w:r>
          </w:p>
        </w:tc>
        <w:tc>
          <w:tcPr>
            <w:tcW w:w="1159" w:type="dxa"/>
            <w:vMerge/>
            <w:tcBorders>
              <w:left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p>
        </w:tc>
      </w:tr>
      <w:tr w:rsidR="002F391F" w:rsidRPr="007F12C0" w:rsidTr="002F391F">
        <w:trPr>
          <w:cantSplit/>
          <w:trHeight w:val="562"/>
          <w:jc w:val="center"/>
        </w:trPr>
        <w:tc>
          <w:tcPr>
            <w:tcW w:w="522" w:type="dxa"/>
            <w:vMerge/>
            <w:tcBorders>
              <w:left w:val="single" w:sz="4" w:space="0" w:color="auto"/>
              <w:right w:val="single" w:sz="4" w:space="0" w:color="auto"/>
            </w:tcBorders>
            <w:vAlign w:val="center"/>
          </w:tcPr>
          <w:p w:rsidR="002F391F" w:rsidRPr="007F12C0" w:rsidRDefault="002F391F" w:rsidP="00F643A5">
            <w:pPr>
              <w:snapToGrid w:val="0"/>
              <w:spacing w:before="40" w:after="40" w:line="312" w:lineRule="exact"/>
              <w:jc w:val="center"/>
              <w:textAlignment w:val="bottom"/>
              <w:rPr>
                <w:rFonts w:ascii="宋体" w:hAnsi="宋体"/>
                <w:kern w:val="0"/>
                <w:szCs w:val="21"/>
              </w:rPr>
            </w:pPr>
          </w:p>
        </w:tc>
        <w:tc>
          <w:tcPr>
            <w:tcW w:w="435" w:type="dxa"/>
            <w:vMerge/>
            <w:tcBorders>
              <w:left w:val="single" w:sz="4" w:space="0" w:color="auto"/>
              <w:right w:val="single" w:sz="4" w:space="0" w:color="auto"/>
            </w:tcBorders>
            <w:vAlign w:val="center"/>
          </w:tcPr>
          <w:p w:rsidR="002F391F" w:rsidRPr="007F12C0" w:rsidRDefault="002F391F" w:rsidP="00F643A5">
            <w:pPr>
              <w:widowControl/>
              <w:snapToGrid w:val="0"/>
              <w:spacing w:before="40" w:after="40" w:line="312" w:lineRule="exact"/>
              <w:jc w:val="center"/>
              <w:textAlignment w:val="bottom"/>
              <w:rPr>
                <w:rFonts w:ascii="宋体" w:hAnsi="宋体"/>
                <w:kern w:val="0"/>
                <w:szCs w:val="21"/>
              </w:rPr>
            </w:pPr>
          </w:p>
        </w:tc>
        <w:tc>
          <w:tcPr>
            <w:tcW w:w="1171"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adjustRightInd w:val="0"/>
              <w:snapToGrid w:val="0"/>
              <w:jc w:val="center"/>
              <w:rPr>
                <w:rFonts w:ascii="宋体" w:hAnsi="宋体"/>
                <w:b/>
                <w:szCs w:val="21"/>
              </w:rPr>
            </w:pPr>
            <w:r w:rsidRPr="007F12C0">
              <w:rPr>
                <w:rFonts w:ascii="宋体" w:hAnsi="宋体" w:hint="eastAsia"/>
                <w:kern w:val="0"/>
                <w:szCs w:val="21"/>
              </w:rPr>
              <w:t>DZ0802011</w:t>
            </w:r>
          </w:p>
        </w:tc>
        <w:tc>
          <w:tcPr>
            <w:tcW w:w="3076"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高等有机反应与设计</w:t>
            </w:r>
          </w:p>
        </w:tc>
        <w:tc>
          <w:tcPr>
            <w:tcW w:w="850"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line="312" w:lineRule="exact"/>
              <w:jc w:val="center"/>
              <w:textAlignment w:val="bottom"/>
              <w:rPr>
                <w:rFonts w:cs="宋体"/>
                <w:kern w:val="0"/>
                <w:szCs w:val="21"/>
              </w:rPr>
            </w:pPr>
            <w:r w:rsidRPr="007F12C0">
              <w:rPr>
                <w:rFonts w:cs="宋体" w:hint="eastAsia"/>
                <w:kern w:val="0"/>
                <w:szCs w:val="21"/>
              </w:rPr>
              <w:t>48</w:t>
            </w:r>
            <w:r w:rsidRPr="007F12C0">
              <w:rPr>
                <w:rFonts w:cs="宋体"/>
                <w:kern w:val="0"/>
                <w:szCs w:val="21"/>
              </w:rPr>
              <w:t>/</w:t>
            </w:r>
            <w:r w:rsidRPr="007F12C0">
              <w:rPr>
                <w:rFonts w:cs="宋体" w:hint="eastAsia"/>
                <w:kern w:val="0"/>
                <w:szCs w:val="21"/>
              </w:rPr>
              <w:t>3</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snapToGrid w:val="0"/>
              <w:spacing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spacing w:line="380" w:lineRule="atLeast"/>
              <w:jc w:val="center"/>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易封萍、易维银</w:t>
            </w:r>
          </w:p>
        </w:tc>
        <w:tc>
          <w:tcPr>
            <w:tcW w:w="1159" w:type="dxa"/>
            <w:vMerge/>
            <w:tcBorders>
              <w:left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center"/>
              <w:textAlignment w:val="bottom"/>
              <w:rPr>
                <w:rFonts w:cs="宋体"/>
                <w:kern w:val="0"/>
                <w:szCs w:val="21"/>
              </w:rPr>
            </w:pPr>
          </w:p>
        </w:tc>
      </w:tr>
      <w:tr w:rsidR="001E690F" w:rsidRPr="007F12C0" w:rsidTr="002F391F">
        <w:trPr>
          <w:cantSplit/>
          <w:trHeight w:val="627"/>
          <w:jc w:val="center"/>
        </w:trPr>
        <w:tc>
          <w:tcPr>
            <w:tcW w:w="522" w:type="dxa"/>
            <w:vMerge w:val="restart"/>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p w:rsidR="001E690F" w:rsidRPr="007F12C0" w:rsidRDefault="001E690F" w:rsidP="00F643A5">
            <w:pPr>
              <w:widowControl/>
              <w:jc w:val="center"/>
              <w:rPr>
                <w:rFonts w:ascii="宋体" w:hAnsi="宋体"/>
                <w:kern w:val="0"/>
                <w:szCs w:val="21"/>
              </w:rPr>
            </w:pPr>
            <w:r w:rsidRPr="007F12C0">
              <w:rPr>
                <w:rFonts w:ascii="宋体" w:hAnsi="宋体" w:hint="eastAsia"/>
                <w:kern w:val="0"/>
                <w:szCs w:val="21"/>
              </w:rPr>
              <w:t>非</w:t>
            </w:r>
          </w:p>
          <w:p w:rsidR="001E690F" w:rsidRPr="007F12C0" w:rsidRDefault="001E690F" w:rsidP="00F643A5">
            <w:pPr>
              <w:widowControl/>
              <w:jc w:val="center"/>
              <w:rPr>
                <w:rFonts w:ascii="宋体" w:hAnsi="宋体"/>
                <w:kern w:val="0"/>
                <w:szCs w:val="21"/>
              </w:rPr>
            </w:pPr>
          </w:p>
          <w:p w:rsidR="001E690F" w:rsidRPr="007F12C0" w:rsidRDefault="001E690F" w:rsidP="00F643A5">
            <w:pPr>
              <w:widowControl/>
              <w:jc w:val="center"/>
              <w:rPr>
                <w:rFonts w:ascii="宋体" w:hAnsi="宋体"/>
                <w:kern w:val="0"/>
                <w:szCs w:val="21"/>
              </w:rPr>
            </w:pPr>
            <w:r w:rsidRPr="007F12C0">
              <w:rPr>
                <w:rFonts w:ascii="宋体" w:hAnsi="宋体" w:hint="eastAsia"/>
                <w:kern w:val="0"/>
                <w:szCs w:val="21"/>
              </w:rPr>
              <w:t>学</w:t>
            </w:r>
          </w:p>
          <w:p w:rsidR="001E690F" w:rsidRPr="007F12C0" w:rsidRDefault="001E690F" w:rsidP="00F643A5">
            <w:pPr>
              <w:widowControl/>
              <w:jc w:val="center"/>
              <w:rPr>
                <w:rFonts w:ascii="宋体" w:hAnsi="宋体"/>
                <w:kern w:val="0"/>
                <w:szCs w:val="21"/>
              </w:rPr>
            </w:pPr>
          </w:p>
          <w:p w:rsidR="001E690F" w:rsidRPr="007F12C0" w:rsidRDefault="001E690F" w:rsidP="00F643A5">
            <w:pPr>
              <w:widowControl/>
              <w:jc w:val="center"/>
              <w:rPr>
                <w:rFonts w:ascii="宋体" w:hAnsi="宋体"/>
                <w:kern w:val="0"/>
                <w:szCs w:val="21"/>
              </w:rPr>
            </w:pPr>
            <w:r w:rsidRPr="007F12C0">
              <w:rPr>
                <w:rFonts w:ascii="宋体" w:hAnsi="宋体" w:hint="eastAsia"/>
                <w:kern w:val="0"/>
                <w:szCs w:val="21"/>
              </w:rPr>
              <w:t>位</w:t>
            </w:r>
          </w:p>
          <w:p w:rsidR="001E690F" w:rsidRPr="007F12C0" w:rsidRDefault="001E690F" w:rsidP="00F643A5">
            <w:pPr>
              <w:widowControl/>
              <w:jc w:val="center"/>
              <w:rPr>
                <w:rFonts w:ascii="宋体" w:hAnsi="宋体"/>
                <w:kern w:val="0"/>
                <w:szCs w:val="21"/>
              </w:rPr>
            </w:pPr>
          </w:p>
          <w:p w:rsidR="001E690F" w:rsidRPr="007F12C0" w:rsidRDefault="001E690F" w:rsidP="00F643A5">
            <w:pPr>
              <w:widowControl/>
              <w:jc w:val="center"/>
              <w:rPr>
                <w:rFonts w:ascii="宋体" w:hAnsi="宋体"/>
                <w:kern w:val="0"/>
                <w:szCs w:val="21"/>
              </w:rPr>
            </w:pPr>
            <w:r w:rsidRPr="007F12C0">
              <w:rPr>
                <w:rFonts w:ascii="宋体" w:hAnsi="宋体" w:hint="eastAsia"/>
                <w:kern w:val="0"/>
                <w:szCs w:val="21"/>
              </w:rPr>
              <w:t>课</w:t>
            </w:r>
          </w:p>
        </w:tc>
        <w:tc>
          <w:tcPr>
            <w:tcW w:w="435" w:type="dxa"/>
            <w:vMerge w:val="restart"/>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p w:rsidR="001E690F" w:rsidRPr="007F12C0" w:rsidRDefault="001E690F" w:rsidP="00514FB9">
            <w:pPr>
              <w:widowControl/>
              <w:rPr>
                <w:rFonts w:ascii="宋体" w:hAnsi="宋体"/>
                <w:kern w:val="0"/>
                <w:szCs w:val="21"/>
              </w:rPr>
            </w:pPr>
          </w:p>
          <w:p w:rsidR="001E690F" w:rsidRPr="007F12C0" w:rsidRDefault="001E690F" w:rsidP="00F643A5">
            <w:pPr>
              <w:widowControl/>
              <w:jc w:val="center"/>
              <w:rPr>
                <w:rFonts w:ascii="宋体" w:hAnsi="宋体"/>
                <w:kern w:val="0"/>
                <w:szCs w:val="21"/>
              </w:rPr>
            </w:pPr>
            <w:r w:rsidRPr="007F12C0">
              <w:rPr>
                <w:rFonts w:ascii="宋体" w:hAnsi="宋体" w:hint="eastAsia"/>
                <w:kern w:val="0"/>
                <w:szCs w:val="21"/>
              </w:rPr>
              <w:t>专</w:t>
            </w:r>
          </w:p>
          <w:p w:rsidR="001E690F" w:rsidRPr="007F12C0" w:rsidRDefault="001E690F" w:rsidP="00F643A5">
            <w:pPr>
              <w:widowControl/>
              <w:jc w:val="center"/>
              <w:rPr>
                <w:rFonts w:ascii="宋体" w:hAnsi="宋体"/>
                <w:kern w:val="0"/>
                <w:szCs w:val="21"/>
              </w:rPr>
            </w:pPr>
          </w:p>
          <w:p w:rsidR="001E690F" w:rsidRPr="007F12C0" w:rsidRDefault="001E690F" w:rsidP="00F643A5">
            <w:pPr>
              <w:widowControl/>
              <w:jc w:val="center"/>
              <w:rPr>
                <w:rFonts w:ascii="宋体" w:hAnsi="宋体"/>
                <w:kern w:val="0"/>
                <w:szCs w:val="21"/>
              </w:rPr>
            </w:pPr>
            <w:r w:rsidRPr="007F12C0">
              <w:rPr>
                <w:rFonts w:ascii="宋体" w:hAnsi="宋体" w:hint="eastAsia"/>
                <w:kern w:val="0"/>
                <w:szCs w:val="21"/>
              </w:rPr>
              <w:t>业</w:t>
            </w:r>
          </w:p>
          <w:p w:rsidR="001E690F" w:rsidRPr="007F12C0" w:rsidRDefault="001E690F" w:rsidP="00F643A5">
            <w:pPr>
              <w:widowControl/>
              <w:jc w:val="center"/>
              <w:rPr>
                <w:rFonts w:ascii="宋体" w:hAnsi="宋体"/>
                <w:kern w:val="0"/>
                <w:szCs w:val="21"/>
              </w:rPr>
            </w:pPr>
          </w:p>
          <w:p w:rsidR="001E690F" w:rsidRPr="007F12C0" w:rsidRDefault="001E690F" w:rsidP="00F643A5">
            <w:pPr>
              <w:widowControl/>
              <w:jc w:val="center"/>
              <w:rPr>
                <w:rFonts w:ascii="宋体" w:hAnsi="宋体"/>
                <w:kern w:val="0"/>
                <w:szCs w:val="21"/>
              </w:rPr>
            </w:pPr>
            <w:r w:rsidRPr="007F12C0">
              <w:rPr>
                <w:rFonts w:ascii="宋体" w:hAnsi="宋体" w:hint="eastAsia"/>
                <w:kern w:val="0"/>
                <w:szCs w:val="21"/>
              </w:rPr>
              <w:t>选</w:t>
            </w:r>
          </w:p>
          <w:p w:rsidR="001E690F" w:rsidRPr="007F12C0" w:rsidRDefault="001E690F" w:rsidP="00F643A5">
            <w:pPr>
              <w:widowControl/>
              <w:jc w:val="center"/>
              <w:rPr>
                <w:rFonts w:ascii="宋体" w:hAnsi="宋体"/>
                <w:kern w:val="0"/>
                <w:szCs w:val="21"/>
              </w:rPr>
            </w:pPr>
          </w:p>
          <w:p w:rsidR="001E690F" w:rsidRPr="007F12C0" w:rsidRDefault="001E690F" w:rsidP="00F643A5">
            <w:pPr>
              <w:widowControl/>
              <w:jc w:val="center"/>
              <w:rPr>
                <w:rFonts w:ascii="宋体" w:hAnsi="宋体"/>
                <w:kern w:val="0"/>
                <w:szCs w:val="21"/>
              </w:rPr>
            </w:pPr>
            <w:r w:rsidRPr="007F12C0">
              <w:rPr>
                <w:rFonts w:ascii="宋体" w:hAnsi="宋体" w:hint="eastAsia"/>
                <w:kern w:val="0"/>
                <w:szCs w:val="21"/>
              </w:rPr>
              <w:t>修</w:t>
            </w:r>
          </w:p>
          <w:p w:rsidR="001E690F" w:rsidRPr="007F12C0" w:rsidRDefault="001E690F" w:rsidP="00F643A5">
            <w:pPr>
              <w:widowControl/>
              <w:jc w:val="center"/>
              <w:rPr>
                <w:rFonts w:ascii="宋体" w:hAnsi="宋体"/>
                <w:kern w:val="0"/>
                <w:szCs w:val="21"/>
              </w:rPr>
            </w:pPr>
          </w:p>
          <w:p w:rsidR="001E690F" w:rsidRPr="007F12C0" w:rsidRDefault="001E690F" w:rsidP="00F643A5">
            <w:pPr>
              <w:widowControl/>
              <w:jc w:val="center"/>
              <w:rPr>
                <w:rFonts w:ascii="宋体" w:hAnsi="宋体"/>
                <w:kern w:val="0"/>
                <w:szCs w:val="21"/>
              </w:rPr>
            </w:pPr>
            <w:r w:rsidRPr="007F12C0">
              <w:rPr>
                <w:rFonts w:ascii="宋体" w:hAnsi="宋体" w:hint="eastAsia"/>
                <w:kern w:val="0"/>
                <w:szCs w:val="21"/>
              </w:rPr>
              <w:t>课</w:t>
            </w:r>
          </w:p>
        </w:tc>
        <w:tc>
          <w:tcPr>
            <w:tcW w:w="1171" w:type="dxa"/>
            <w:tcBorders>
              <w:left w:val="single" w:sz="4" w:space="0" w:color="auto"/>
              <w:right w:val="single" w:sz="4" w:space="0" w:color="auto"/>
            </w:tcBorders>
            <w:vAlign w:val="center"/>
          </w:tcPr>
          <w:p w:rsidR="001E690F" w:rsidRPr="007F12C0" w:rsidRDefault="001E690F" w:rsidP="00514FB9">
            <w:pPr>
              <w:adjustRightInd w:val="0"/>
              <w:snapToGrid w:val="0"/>
              <w:jc w:val="center"/>
              <w:rPr>
                <w:rFonts w:ascii="宋体" w:hAnsi="宋体"/>
                <w:szCs w:val="21"/>
              </w:rPr>
            </w:pPr>
            <w:r w:rsidRPr="007F12C0">
              <w:rPr>
                <w:rFonts w:ascii="宋体" w:hAnsi="宋体" w:hint="eastAsia"/>
                <w:szCs w:val="21"/>
              </w:rPr>
              <w:t>NX0802001</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有机化合物的波谱解析</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6A4326" w:rsidP="00F643A5">
            <w:pPr>
              <w:widowControl/>
              <w:adjustRightInd w:val="0"/>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widowControl/>
              <w:adjustRightInd w:val="0"/>
              <w:snapToGrid w:val="0"/>
              <w:spacing w:before="40" w:after="40" w:line="380" w:lineRule="atLeast"/>
              <w:jc w:val="center"/>
              <w:textAlignment w:val="bottom"/>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adjustRightInd w:val="0"/>
              <w:snapToGrid w:val="0"/>
              <w:jc w:val="center"/>
              <w:rPr>
                <w:rFonts w:cs="宋体"/>
                <w:kern w:val="0"/>
                <w:szCs w:val="21"/>
              </w:rPr>
            </w:pPr>
            <w:r w:rsidRPr="007F12C0">
              <w:rPr>
                <w:rFonts w:cs="宋体" w:hint="eastAsia"/>
                <w:kern w:val="0"/>
                <w:szCs w:val="21"/>
              </w:rPr>
              <w:t>潘仙华、于海燕</w:t>
            </w:r>
          </w:p>
          <w:p w:rsidR="001E690F" w:rsidRPr="007F12C0" w:rsidRDefault="001E690F" w:rsidP="00514FB9">
            <w:pPr>
              <w:adjustRightInd w:val="0"/>
              <w:snapToGrid w:val="0"/>
              <w:jc w:val="center"/>
              <w:rPr>
                <w:rFonts w:cs="宋体"/>
                <w:kern w:val="0"/>
                <w:szCs w:val="21"/>
              </w:rPr>
            </w:pPr>
            <w:r w:rsidRPr="007F12C0">
              <w:rPr>
                <w:rFonts w:cs="宋体" w:hint="eastAsia"/>
                <w:kern w:val="0"/>
                <w:szCs w:val="21"/>
              </w:rPr>
              <w:t>张</w:t>
            </w:r>
            <w:r w:rsidRPr="007F12C0">
              <w:rPr>
                <w:rFonts w:cs="宋体" w:hint="eastAsia"/>
                <w:kern w:val="0"/>
                <w:szCs w:val="21"/>
              </w:rPr>
              <w:t xml:space="preserve"> </w:t>
            </w:r>
            <w:r w:rsidRPr="007F12C0">
              <w:rPr>
                <w:rFonts w:cs="宋体" w:hint="eastAsia"/>
                <w:kern w:val="0"/>
                <w:szCs w:val="21"/>
              </w:rPr>
              <w:t>健</w:t>
            </w:r>
          </w:p>
        </w:tc>
        <w:tc>
          <w:tcPr>
            <w:tcW w:w="1159" w:type="dxa"/>
            <w:vMerge w:val="restart"/>
            <w:tcBorders>
              <w:top w:val="single" w:sz="4" w:space="0" w:color="auto"/>
              <w:lef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p>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w:t>
            </w:r>
            <w:r w:rsidRPr="007F12C0">
              <w:rPr>
                <w:rFonts w:cs="宋体" w:hint="eastAsia"/>
                <w:kern w:val="0"/>
                <w:szCs w:val="21"/>
              </w:rPr>
              <w:t>14</w:t>
            </w:r>
            <w:r w:rsidRPr="007F12C0">
              <w:rPr>
                <w:rFonts w:cs="宋体" w:hint="eastAsia"/>
                <w:kern w:val="0"/>
                <w:szCs w:val="21"/>
              </w:rPr>
              <w:t>学分</w:t>
            </w:r>
          </w:p>
        </w:tc>
      </w:tr>
      <w:tr w:rsidR="001E690F" w:rsidRPr="007F12C0" w:rsidTr="002F391F">
        <w:trPr>
          <w:cantSplit/>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NX0802002</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风味学</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pacing w:before="40" w:after="40" w:line="312" w:lineRule="exac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pacing w:before="40" w:after="40" w:line="312" w:lineRule="exact"/>
              <w:jc w:val="center"/>
              <w:textAlignment w:val="bottom"/>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田怀香</w:t>
            </w:r>
          </w:p>
        </w:tc>
        <w:tc>
          <w:tcPr>
            <w:tcW w:w="1159" w:type="dxa"/>
            <w:vMerge/>
            <w:tcBorders>
              <w:left w:val="single" w:sz="4" w:space="0" w:color="auto"/>
            </w:tcBorders>
            <w:vAlign w:val="center"/>
          </w:tcPr>
          <w:p w:rsidR="001E690F" w:rsidRPr="007F12C0" w:rsidRDefault="001E690F" w:rsidP="00514FB9">
            <w:pPr>
              <w:widowControl/>
              <w:adjustRightInd w:val="0"/>
              <w:snapToGrid w:val="0"/>
              <w:spacing w:before="40" w:after="40" w:line="380" w:lineRule="atLeast"/>
              <w:jc w:val="center"/>
              <w:textAlignment w:val="bottom"/>
              <w:rPr>
                <w:rFonts w:cs="宋体"/>
                <w:kern w:val="0"/>
                <w:szCs w:val="21"/>
              </w:rPr>
            </w:pPr>
          </w:p>
        </w:tc>
      </w:tr>
      <w:tr w:rsidR="001E690F" w:rsidRPr="007F12C0" w:rsidTr="002F391F">
        <w:trPr>
          <w:cantSplit/>
          <w:trHeight w:val="371"/>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NX0802003</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纳米技术</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pacing w:before="40" w:after="40" w:line="312" w:lineRule="exac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pacing w:before="40" w:after="40" w:line="312" w:lineRule="exact"/>
              <w:jc w:val="center"/>
              <w:textAlignment w:val="bottom"/>
              <w:rPr>
                <w:rFonts w:cs="宋体"/>
                <w:kern w:val="0"/>
                <w:szCs w:val="21"/>
              </w:rPr>
            </w:pPr>
            <w:r w:rsidRPr="007F12C0">
              <w:rPr>
                <w:rFonts w:cs="宋体"/>
                <w:kern w:val="0"/>
                <w:szCs w:val="21"/>
              </w:rPr>
              <w:t>√</w:t>
            </w: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宋晓秋</w:t>
            </w:r>
          </w:p>
        </w:tc>
        <w:tc>
          <w:tcPr>
            <w:tcW w:w="1159" w:type="dxa"/>
            <w:vMerge/>
            <w:tcBorders>
              <w:left w:val="single" w:sz="4" w:space="0" w:color="auto"/>
            </w:tcBorders>
            <w:vAlign w:val="center"/>
          </w:tcPr>
          <w:p w:rsidR="001E690F" w:rsidRPr="007F12C0" w:rsidRDefault="001E690F" w:rsidP="00514FB9">
            <w:pPr>
              <w:widowControl/>
              <w:adjustRightInd w:val="0"/>
              <w:snapToGrid w:val="0"/>
              <w:spacing w:before="40" w:after="40" w:line="380" w:lineRule="atLeast"/>
              <w:jc w:val="center"/>
              <w:textAlignment w:val="bottom"/>
              <w:rPr>
                <w:rFonts w:cs="宋体"/>
                <w:kern w:val="0"/>
                <w:szCs w:val="21"/>
              </w:rPr>
            </w:pPr>
          </w:p>
        </w:tc>
      </w:tr>
      <w:tr w:rsidR="001E690F" w:rsidRPr="007F12C0" w:rsidTr="002F391F">
        <w:trPr>
          <w:cantSplit/>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0C512E">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NX08020</w:t>
            </w:r>
            <w:r w:rsidR="000C512E" w:rsidRPr="007F12C0">
              <w:rPr>
                <w:rFonts w:ascii="宋体" w:hAnsi="宋体" w:hint="eastAsia"/>
                <w:kern w:val="0"/>
                <w:szCs w:val="21"/>
              </w:rPr>
              <w:t>23</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香料香精安全与法规</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pacing w:before="40" w:after="40" w:line="312" w:lineRule="exac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pacing w:before="40" w:after="40" w:line="312" w:lineRule="exact"/>
              <w:jc w:val="center"/>
              <w:textAlignment w:val="bottom"/>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陈丽花、章苏宁</w:t>
            </w:r>
          </w:p>
        </w:tc>
        <w:tc>
          <w:tcPr>
            <w:tcW w:w="1159" w:type="dxa"/>
            <w:vMerge/>
            <w:tcBorders>
              <w:left w:val="single" w:sz="4" w:space="0" w:color="auto"/>
            </w:tcBorders>
            <w:vAlign w:val="center"/>
          </w:tcPr>
          <w:p w:rsidR="001E690F" w:rsidRPr="007F12C0" w:rsidRDefault="001E690F" w:rsidP="00514FB9">
            <w:pPr>
              <w:widowControl/>
              <w:adjustRightInd w:val="0"/>
              <w:snapToGrid w:val="0"/>
              <w:spacing w:before="40" w:after="40" w:line="380" w:lineRule="atLeast"/>
              <w:jc w:val="center"/>
              <w:textAlignment w:val="bottom"/>
              <w:rPr>
                <w:rFonts w:cs="宋体"/>
                <w:kern w:val="0"/>
                <w:szCs w:val="21"/>
              </w:rPr>
            </w:pPr>
          </w:p>
        </w:tc>
      </w:tr>
      <w:tr w:rsidR="001E690F" w:rsidRPr="007F12C0" w:rsidTr="002F391F">
        <w:trPr>
          <w:cantSplit/>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ascii="宋体" w:hAnsi="宋体"/>
                <w:kern w:val="0"/>
                <w:szCs w:val="21"/>
                <w:highlight w:val="yellow"/>
              </w:rPr>
            </w:pPr>
            <w:r w:rsidRPr="007F12C0">
              <w:rPr>
                <w:rFonts w:ascii="宋体" w:hAnsi="宋体" w:hint="eastAsia"/>
                <w:kern w:val="0"/>
                <w:szCs w:val="21"/>
              </w:rPr>
              <w:t>NX0802005</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left"/>
              <w:textAlignment w:val="bottom"/>
              <w:rPr>
                <w:rFonts w:cs="宋体"/>
                <w:b/>
                <w:kern w:val="0"/>
                <w:szCs w:val="21"/>
              </w:rPr>
            </w:pPr>
            <w:r w:rsidRPr="007F12C0">
              <w:rPr>
                <w:rFonts w:cs="宋体" w:hint="eastAsia"/>
                <w:kern w:val="0"/>
                <w:szCs w:val="21"/>
              </w:rPr>
              <w:t>生物技术研究方法与进展</w:t>
            </w:r>
            <w:r w:rsidR="005274B3" w:rsidRPr="007F12C0">
              <w:rPr>
                <w:rFonts w:cs="宋体" w:hint="eastAsia"/>
                <w:kern w:val="0"/>
                <w:szCs w:val="21"/>
              </w:rPr>
              <w:t>（理论带实验）</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r w:rsidRPr="007F12C0">
              <w:rPr>
                <w:rFonts w:cs="宋体" w:hint="eastAsia"/>
                <w:kern w:val="0"/>
                <w:szCs w:val="21"/>
              </w:rPr>
              <w:t>√</w:t>
            </w: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肖瀛、李茜茜等</w:t>
            </w:r>
          </w:p>
        </w:tc>
        <w:tc>
          <w:tcPr>
            <w:tcW w:w="1159" w:type="dxa"/>
            <w:vMerge/>
            <w:tcBorders>
              <w:left w:val="single" w:sz="4" w:space="0" w:color="auto"/>
            </w:tcBorders>
            <w:vAlign w:val="center"/>
          </w:tcPr>
          <w:p w:rsidR="001E690F" w:rsidRPr="007F12C0" w:rsidRDefault="001E690F" w:rsidP="00514FB9">
            <w:pPr>
              <w:widowControl/>
              <w:adjustRightInd w:val="0"/>
              <w:snapToGrid w:val="0"/>
              <w:spacing w:before="40" w:after="40" w:line="380" w:lineRule="atLeast"/>
              <w:jc w:val="center"/>
              <w:textAlignment w:val="bottom"/>
              <w:rPr>
                <w:rFonts w:cs="宋体"/>
                <w:kern w:val="0"/>
                <w:szCs w:val="21"/>
              </w:rPr>
            </w:pPr>
          </w:p>
        </w:tc>
      </w:tr>
      <w:tr w:rsidR="001E690F" w:rsidRPr="007F12C0" w:rsidTr="002F391F">
        <w:trPr>
          <w:cantSplit/>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NX0802006</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left"/>
              <w:textAlignment w:val="bottom"/>
              <w:rPr>
                <w:rFonts w:cs="宋体"/>
                <w:kern w:val="0"/>
                <w:szCs w:val="21"/>
              </w:rPr>
            </w:pPr>
            <w:r w:rsidRPr="007F12C0">
              <w:rPr>
                <w:rFonts w:cs="宋体" w:hint="eastAsia"/>
                <w:kern w:val="0"/>
                <w:szCs w:val="21"/>
              </w:rPr>
              <w:t>现代工业发酵调控学</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6A4326" w:rsidP="006301AF">
            <w:pPr>
              <w:widowControl/>
              <w:snapToGrid w:val="0"/>
              <w:spacing w:before="40" w:after="40" w:line="312" w:lineRule="exact"/>
              <w:jc w:val="center"/>
              <w:textAlignment w:val="bottom"/>
              <w:rPr>
                <w:rFonts w:cs="宋体"/>
                <w:kern w:val="0"/>
                <w:szCs w:val="21"/>
              </w:rPr>
            </w:pPr>
            <w:r w:rsidRPr="007F12C0">
              <w:rPr>
                <w:rFonts w:cs="宋体" w:hint="eastAsia"/>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荣绍丰</w:t>
            </w:r>
          </w:p>
        </w:tc>
        <w:tc>
          <w:tcPr>
            <w:tcW w:w="1159" w:type="dxa"/>
            <w:vMerge/>
            <w:tcBorders>
              <w:left w:val="single" w:sz="4" w:space="0" w:color="auto"/>
            </w:tcBorders>
            <w:vAlign w:val="center"/>
          </w:tcPr>
          <w:p w:rsidR="001E690F" w:rsidRPr="007F12C0" w:rsidRDefault="001E690F" w:rsidP="00514FB9">
            <w:pPr>
              <w:widowControl/>
              <w:adjustRightInd w:val="0"/>
              <w:snapToGrid w:val="0"/>
              <w:spacing w:before="40" w:after="40" w:line="380" w:lineRule="atLeast"/>
              <w:jc w:val="center"/>
              <w:textAlignment w:val="bottom"/>
              <w:rPr>
                <w:rFonts w:cs="宋体"/>
                <w:kern w:val="0"/>
                <w:szCs w:val="21"/>
              </w:rPr>
            </w:pPr>
          </w:p>
        </w:tc>
      </w:tr>
      <w:tr w:rsidR="001E690F" w:rsidRPr="007F12C0" w:rsidTr="002F391F">
        <w:trPr>
          <w:cantSplit/>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NX0802007</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left"/>
              <w:textAlignment w:val="bottom"/>
              <w:rPr>
                <w:rFonts w:cs="宋体"/>
                <w:kern w:val="0"/>
                <w:szCs w:val="21"/>
              </w:rPr>
            </w:pPr>
            <w:r w:rsidRPr="007F12C0">
              <w:rPr>
                <w:rFonts w:cs="宋体"/>
                <w:kern w:val="0"/>
                <w:szCs w:val="21"/>
              </w:rPr>
              <w:t>生物分离原理和过程</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pacing w:before="40" w:after="40" w:line="312" w:lineRule="exact"/>
              <w:jc w:val="center"/>
              <w:textAlignment w:val="bottom"/>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唐</w:t>
            </w:r>
            <w:r w:rsidRPr="007F12C0">
              <w:rPr>
                <w:rFonts w:cs="宋体" w:hint="eastAsia"/>
                <w:kern w:val="0"/>
                <w:szCs w:val="21"/>
              </w:rPr>
              <w:t xml:space="preserve"> </w:t>
            </w:r>
            <w:r w:rsidRPr="007F12C0">
              <w:rPr>
                <w:rFonts w:cs="宋体" w:hint="eastAsia"/>
                <w:kern w:val="0"/>
                <w:szCs w:val="21"/>
              </w:rPr>
              <w:t>文、张</w:t>
            </w:r>
            <w:r w:rsidRPr="007F12C0">
              <w:rPr>
                <w:rFonts w:cs="宋体" w:hint="eastAsia"/>
                <w:kern w:val="0"/>
                <w:szCs w:val="21"/>
              </w:rPr>
              <w:t xml:space="preserve"> </w:t>
            </w:r>
            <w:r w:rsidRPr="007F12C0">
              <w:rPr>
                <w:rFonts w:cs="宋体" w:hint="eastAsia"/>
                <w:kern w:val="0"/>
                <w:szCs w:val="21"/>
              </w:rPr>
              <w:t>健</w:t>
            </w:r>
          </w:p>
        </w:tc>
        <w:tc>
          <w:tcPr>
            <w:tcW w:w="1159" w:type="dxa"/>
            <w:vMerge/>
            <w:tcBorders>
              <w:left w:val="single" w:sz="4" w:space="0" w:color="auto"/>
            </w:tcBorders>
            <w:vAlign w:val="center"/>
          </w:tcPr>
          <w:p w:rsidR="001E690F" w:rsidRPr="007F12C0" w:rsidRDefault="001E690F" w:rsidP="00514FB9">
            <w:pPr>
              <w:widowControl/>
              <w:adjustRightInd w:val="0"/>
              <w:snapToGrid w:val="0"/>
              <w:spacing w:before="40" w:after="40" w:line="380" w:lineRule="atLeast"/>
              <w:jc w:val="center"/>
              <w:textAlignment w:val="bottom"/>
              <w:rPr>
                <w:rFonts w:cs="宋体"/>
                <w:kern w:val="0"/>
                <w:szCs w:val="21"/>
              </w:rPr>
            </w:pPr>
          </w:p>
        </w:tc>
      </w:tr>
      <w:tr w:rsidR="001E690F" w:rsidRPr="007F12C0" w:rsidTr="002F391F">
        <w:trPr>
          <w:cantSplit/>
          <w:trHeight w:val="383"/>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ascii="宋体" w:hAnsi="宋体"/>
                <w:kern w:val="0"/>
                <w:szCs w:val="21"/>
              </w:rPr>
            </w:pPr>
            <w:r w:rsidRPr="007F12C0">
              <w:rPr>
                <w:rFonts w:ascii="宋体" w:hAnsi="宋体" w:hint="eastAsia"/>
                <w:kern w:val="0"/>
                <w:szCs w:val="21"/>
              </w:rPr>
              <w:t>NX0802008</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left"/>
              <w:textAlignment w:val="bottom"/>
              <w:rPr>
                <w:rFonts w:cs="宋体"/>
                <w:kern w:val="0"/>
                <w:szCs w:val="21"/>
              </w:rPr>
            </w:pPr>
            <w:r w:rsidRPr="007F12C0">
              <w:rPr>
                <w:rFonts w:cs="宋体" w:hint="eastAsia"/>
                <w:kern w:val="0"/>
                <w:szCs w:val="21"/>
              </w:rPr>
              <w:t>香料化学</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6A4326" w:rsidP="006301AF">
            <w:pPr>
              <w:widowControl/>
              <w:snapToGrid w:val="0"/>
              <w:spacing w:before="40" w:after="40" w:line="312" w:lineRule="exac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pacing w:before="40" w:after="40" w:line="312" w:lineRule="exact"/>
              <w:jc w:val="center"/>
              <w:textAlignment w:val="bottom"/>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956112">
            <w:pPr>
              <w:widowControl/>
              <w:snapToGrid w:val="0"/>
              <w:spacing w:before="40" w:after="40" w:line="312" w:lineRule="exact"/>
              <w:jc w:val="center"/>
              <w:textAlignment w:val="bottom"/>
              <w:rPr>
                <w:rFonts w:cs="宋体"/>
                <w:kern w:val="0"/>
                <w:szCs w:val="21"/>
              </w:rPr>
            </w:pPr>
            <w:r w:rsidRPr="007F12C0">
              <w:rPr>
                <w:rFonts w:cs="宋体" w:hint="eastAsia"/>
                <w:kern w:val="0"/>
                <w:szCs w:val="21"/>
              </w:rPr>
              <w:t>牛云蔚</w:t>
            </w:r>
          </w:p>
        </w:tc>
        <w:tc>
          <w:tcPr>
            <w:tcW w:w="1159" w:type="dxa"/>
            <w:vMerge/>
            <w:tcBorders>
              <w:left w:val="single" w:sz="4" w:space="0" w:color="auto"/>
            </w:tcBorders>
            <w:vAlign w:val="center"/>
          </w:tcPr>
          <w:p w:rsidR="001E690F" w:rsidRPr="007F12C0" w:rsidRDefault="001E690F" w:rsidP="00514FB9">
            <w:pPr>
              <w:widowControl/>
              <w:adjustRightInd w:val="0"/>
              <w:snapToGrid w:val="0"/>
              <w:spacing w:before="40" w:after="40" w:line="380" w:lineRule="atLeast"/>
              <w:jc w:val="center"/>
              <w:textAlignment w:val="bottom"/>
              <w:rPr>
                <w:rFonts w:cs="宋体"/>
                <w:kern w:val="0"/>
                <w:szCs w:val="21"/>
              </w:rPr>
            </w:pPr>
          </w:p>
        </w:tc>
      </w:tr>
      <w:tr w:rsidR="001E690F" w:rsidRPr="007F12C0" w:rsidTr="002F391F">
        <w:trPr>
          <w:cantSplit/>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ascii="宋体" w:hAnsi="宋体"/>
                <w:kern w:val="0"/>
                <w:szCs w:val="21"/>
              </w:rPr>
            </w:pPr>
            <w:r w:rsidRPr="007F12C0">
              <w:rPr>
                <w:rFonts w:ascii="宋体" w:hAnsi="宋体"/>
                <w:kern w:val="0"/>
                <w:szCs w:val="21"/>
              </w:rPr>
              <w:t>NX0802022</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left"/>
              <w:textAlignment w:val="bottom"/>
              <w:rPr>
                <w:rFonts w:cs="宋体"/>
                <w:kern w:val="0"/>
                <w:szCs w:val="21"/>
              </w:rPr>
            </w:pPr>
            <w:r w:rsidRPr="007F12C0">
              <w:rPr>
                <w:rFonts w:cs="宋体" w:hint="eastAsia"/>
                <w:kern w:val="0"/>
                <w:szCs w:val="21"/>
              </w:rPr>
              <w:t>杂环化学</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napToGrid w:val="0"/>
              <w:spacing w:before="40" w:after="40" w:line="312" w:lineRule="exac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6301AF">
            <w:pPr>
              <w:widowControl/>
              <w:spacing w:before="40" w:after="40" w:line="312" w:lineRule="exact"/>
              <w:jc w:val="center"/>
              <w:textAlignment w:val="bottom"/>
              <w:rPr>
                <w:rFonts w:cs="宋体"/>
                <w:kern w:val="0"/>
                <w:szCs w:val="21"/>
              </w:rPr>
            </w:pPr>
            <w:r w:rsidRPr="007F12C0">
              <w:rPr>
                <w:rFonts w:cs="宋体"/>
                <w:kern w:val="0"/>
                <w:szCs w:val="21"/>
              </w:rPr>
              <w:t>√</w:t>
            </w: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王</w:t>
            </w:r>
            <w:r w:rsidRPr="007F12C0">
              <w:rPr>
                <w:rFonts w:cs="宋体" w:hint="eastAsia"/>
                <w:kern w:val="0"/>
                <w:szCs w:val="21"/>
              </w:rPr>
              <w:t xml:space="preserve"> </w:t>
            </w:r>
            <w:r w:rsidRPr="007F12C0">
              <w:rPr>
                <w:rFonts w:cs="宋体" w:hint="eastAsia"/>
                <w:kern w:val="0"/>
                <w:szCs w:val="21"/>
              </w:rPr>
              <w:t>伟</w:t>
            </w:r>
          </w:p>
        </w:tc>
        <w:tc>
          <w:tcPr>
            <w:tcW w:w="1159" w:type="dxa"/>
            <w:vMerge/>
            <w:tcBorders>
              <w:left w:val="single" w:sz="4" w:space="0" w:color="auto"/>
            </w:tcBorders>
            <w:vAlign w:val="center"/>
          </w:tcPr>
          <w:p w:rsidR="001E690F" w:rsidRPr="007F12C0" w:rsidRDefault="001E690F" w:rsidP="00514FB9">
            <w:pPr>
              <w:widowControl/>
              <w:adjustRightInd w:val="0"/>
              <w:snapToGrid w:val="0"/>
              <w:spacing w:before="40" w:after="40" w:line="380" w:lineRule="atLeast"/>
              <w:jc w:val="center"/>
              <w:textAlignment w:val="bottom"/>
              <w:rPr>
                <w:rFonts w:cs="宋体"/>
                <w:kern w:val="0"/>
                <w:szCs w:val="21"/>
              </w:rPr>
            </w:pPr>
          </w:p>
        </w:tc>
      </w:tr>
      <w:tr w:rsidR="001E690F" w:rsidRPr="007F12C0" w:rsidTr="002F391F">
        <w:trPr>
          <w:cantSplit/>
          <w:trHeight w:val="457"/>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adjustRightInd w:val="0"/>
              <w:snapToGrid w:val="0"/>
              <w:jc w:val="center"/>
              <w:rPr>
                <w:rFonts w:ascii="宋体" w:hAnsi="宋体"/>
                <w:szCs w:val="21"/>
              </w:rPr>
            </w:pPr>
            <w:r w:rsidRPr="007F12C0">
              <w:rPr>
                <w:rFonts w:ascii="宋体" w:hAnsi="宋体" w:hint="eastAsia"/>
                <w:szCs w:val="21"/>
              </w:rPr>
              <w:t>NX0802010</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试验设计与计算机数据解析</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widowControl/>
              <w:snapToGrid w:val="0"/>
              <w:spacing w:before="40" w:after="40" w:line="380" w:lineRule="atLeas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spacing w:line="380" w:lineRule="atLeast"/>
              <w:jc w:val="center"/>
              <w:rPr>
                <w:rFonts w:cs="宋体"/>
                <w:kern w:val="0"/>
                <w:szCs w:val="21"/>
              </w:rPr>
            </w:pPr>
            <w:r w:rsidRPr="007F12C0">
              <w:rPr>
                <w:rFonts w:cs="宋体"/>
                <w:kern w:val="0"/>
                <w:szCs w:val="21"/>
              </w:rPr>
              <w:t>√</w:t>
            </w: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王一非、冯</w:t>
            </w:r>
            <w:r w:rsidRPr="007F12C0">
              <w:rPr>
                <w:rFonts w:cs="宋体" w:hint="eastAsia"/>
                <w:kern w:val="0"/>
                <w:szCs w:val="21"/>
              </w:rPr>
              <w:t xml:space="preserve"> </w:t>
            </w:r>
            <w:r w:rsidRPr="007F12C0">
              <w:rPr>
                <w:rFonts w:cs="宋体" w:hint="eastAsia"/>
                <w:kern w:val="0"/>
                <w:szCs w:val="21"/>
              </w:rPr>
              <w:t>涛</w:t>
            </w:r>
          </w:p>
        </w:tc>
        <w:tc>
          <w:tcPr>
            <w:tcW w:w="1159" w:type="dxa"/>
            <w:vMerge/>
            <w:tcBorders>
              <w:lef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p>
        </w:tc>
      </w:tr>
      <w:tr w:rsidR="001E690F" w:rsidRPr="007F12C0" w:rsidTr="002F391F">
        <w:trPr>
          <w:cantSplit/>
          <w:trHeight w:val="279"/>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adjustRightInd w:val="0"/>
              <w:snapToGrid w:val="0"/>
              <w:jc w:val="center"/>
              <w:rPr>
                <w:rFonts w:ascii="宋体" w:hAnsi="宋体"/>
                <w:szCs w:val="21"/>
              </w:rPr>
            </w:pPr>
            <w:r w:rsidRPr="007F12C0">
              <w:rPr>
                <w:rFonts w:ascii="宋体" w:hAnsi="宋体" w:hint="eastAsia"/>
                <w:szCs w:val="21"/>
              </w:rPr>
              <w:t>NX0802011</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kern w:val="0"/>
                <w:szCs w:val="21"/>
              </w:rPr>
              <w:t>生物质</w:t>
            </w:r>
            <w:r w:rsidRPr="007F12C0">
              <w:rPr>
                <w:rFonts w:cs="宋体" w:hint="eastAsia"/>
                <w:kern w:val="0"/>
                <w:szCs w:val="21"/>
              </w:rPr>
              <w:t>资</w:t>
            </w:r>
            <w:r w:rsidRPr="007F12C0">
              <w:rPr>
                <w:rFonts w:cs="宋体"/>
                <w:kern w:val="0"/>
                <w:szCs w:val="21"/>
              </w:rPr>
              <w:t>源</w:t>
            </w:r>
            <w:r w:rsidRPr="007F12C0">
              <w:rPr>
                <w:rFonts w:cs="宋体" w:hint="eastAsia"/>
                <w:kern w:val="0"/>
                <w:szCs w:val="21"/>
              </w:rPr>
              <w:t>及其功能因子</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w:t>
            </w:r>
            <w:r w:rsidRPr="007F12C0">
              <w:rPr>
                <w:rFonts w:cs="宋体" w:hint="eastAsia"/>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0915AC" w:rsidP="00716B90">
            <w:pPr>
              <w:widowControl/>
              <w:snapToGrid w:val="0"/>
              <w:spacing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widowControl/>
              <w:snapToGrid w:val="0"/>
              <w:spacing w:line="380" w:lineRule="atLeast"/>
              <w:jc w:val="center"/>
              <w:textAlignment w:val="bottom"/>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周小理、张贇彬</w:t>
            </w:r>
          </w:p>
        </w:tc>
        <w:tc>
          <w:tcPr>
            <w:tcW w:w="1159" w:type="dxa"/>
            <w:vMerge/>
            <w:tcBorders>
              <w:lef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p>
        </w:tc>
      </w:tr>
      <w:tr w:rsidR="001E690F" w:rsidRPr="007F12C0" w:rsidTr="002F391F">
        <w:trPr>
          <w:cantSplit/>
          <w:trHeight w:val="373"/>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adjustRightInd w:val="0"/>
              <w:snapToGrid w:val="0"/>
              <w:jc w:val="center"/>
              <w:rPr>
                <w:rFonts w:ascii="宋体" w:hAnsi="宋体"/>
                <w:szCs w:val="21"/>
              </w:rPr>
            </w:pPr>
            <w:r w:rsidRPr="007F12C0">
              <w:rPr>
                <w:rFonts w:ascii="宋体" w:hAnsi="宋体" w:hint="eastAsia"/>
                <w:szCs w:val="21"/>
              </w:rPr>
              <w:t>NX0802012</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kern w:val="0"/>
                <w:szCs w:val="21"/>
              </w:rPr>
              <w:t>分子生物学</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pacing w:before="40" w:after="40" w:line="312" w:lineRule="exact"/>
              <w:jc w:val="center"/>
              <w:textAlignment w:val="bottom"/>
              <w:rPr>
                <w:rFonts w:cs="宋体"/>
                <w:kern w:val="0"/>
                <w:szCs w:val="21"/>
              </w:rPr>
            </w:pPr>
            <w:r w:rsidRPr="007F12C0">
              <w:rPr>
                <w:rFonts w:cs="宋体" w:hint="eastAsia"/>
                <w:kern w:val="0"/>
                <w:szCs w:val="21"/>
              </w:rPr>
              <w:t>32</w:t>
            </w:r>
            <w:r w:rsidRPr="007F12C0">
              <w:rPr>
                <w:rFonts w:cs="宋体"/>
                <w:kern w:val="0"/>
                <w:szCs w:val="21"/>
              </w:rPr>
              <w:t>/2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widowControl/>
              <w:snapToGrid w:val="0"/>
              <w:spacing w:before="40" w:after="40" w:line="380" w:lineRule="atLeas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spacing w:line="380" w:lineRule="atLeast"/>
              <w:jc w:val="center"/>
              <w:rPr>
                <w:rFonts w:cs="宋体"/>
                <w:kern w:val="0"/>
                <w:szCs w:val="21"/>
              </w:rPr>
            </w:pPr>
            <w:r w:rsidRPr="007F12C0">
              <w:rPr>
                <w:rFonts w:cs="宋体"/>
                <w:kern w:val="0"/>
                <w:szCs w:val="21"/>
              </w:rPr>
              <w:t>√</w:t>
            </w: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郑雪松</w:t>
            </w:r>
          </w:p>
        </w:tc>
        <w:tc>
          <w:tcPr>
            <w:tcW w:w="1159" w:type="dxa"/>
            <w:vMerge/>
            <w:tcBorders>
              <w:lef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p>
        </w:tc>
      </w:tr>
      <w:tr w:rsidR="001E690F" w:rsidRPr="007F12C0" w:rsidTr="002F391F">
        <w:trPr>
          <w:cantSplit/>
          <w:trHeight w:val="309"/>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b/>
                <w:kern w:val="0"/>
                <w:szCs w:val="21"/>
              </w:rPr>
            </w:pPr>
          </w:p>
        </w:tc>
        <w:tc>
          <w:tcPr>
            <w:tcW w:w="1171" w:type="dxa"/>
            <w:tcBorders>
              <w:left w:val="single" w:sz="4" w:space="0" w:color="auto"/>
              <w:right w:val="single" w:sz="4" w:space="0" w:color="auto"/>
            </w:tcBorders>
            <w:vAlign w:val="center"/>
          </w:tcPr>
          <w:p w:rsidR="001E690F" w:rsidRPr="007F12C0" w:rsidRDefault="001E690F" w:rsidP="000C512E">
            <w:pPr>
              <w:widowControl/>
              <w:snapToGrid w:val="0"/>
              <w:jc w:val="center"/>
              <w:textAlignment w:val="bottom"/>
              <w:rPr>
                <w:rFonts w:ascii="宋体" w:hAnsi="宋体"/>
                <w:kern w:val="0"/>
                <w:szCs w:val="21"/>
              </w:rPr>
            </w:pPr>
            <w:r w:rsidRPr="007F12C0">
              <w:rPr>
                <w:rFonts w:ascii="宋体" w:hAnsi="宋体" w:hint="eastAsia"/>
                <w:kern w:val="0"/>
                <w:szCs w:val="21"/>
              </w:rPr>
              <w:t>NX08020</w:t>
            </w:r>
            <w:r w:rsidR="000C512E" w:rsidRPr="007F12C0">
              <w:rPr>
                <w:rFonts w:ascii="宋体" w:hAnsi="宋体" w:hint="eastAsia"/>
                <w:kern w:val="0"/>
                <w:szCs w:val="21"/>
              </w:rPr>
              <w:t>24</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流变学基础及应用</w:t>
            </w:r>
            <w:r w:rsidR="00956112" w:rsidRPr="007F12C0">
              <w:rPr>
                <w:rFonts w:cs="宋体" w:hint="eastAsia"/>
                <w:kern w:val="0"/>
                <w:szCs w:val="21"/>
              </w:rPr>
              <w:t>（理论带实验）</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pacing w:before="40" w:after="40" w:line="312" w:lineRule="exact"/>
              <w:jc w:val="center"/>
              <w:textAlignment w:val="bottom"/>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6A4326" w:rsidP="00F643A5">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spacing w:line="380" w:lineRule="atLeast"/>
              <w:jc w:val="center"/>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r w:rsidRPr="007F12C0">
              <w:rPr>
                <w:rFonts w:cs="宋体" w:hint="eastAsia"/>
                <w:kern w:val="0"/>
                <w:szCs w:val="21"/>
              </w:rPr>
              <w:t>冯</w:t>
            </w:r>
            <w:r w:rsidRPr="007F12C0">
              <w:rPr>
                <w:rFonts w:cs="宋体" w:hint="eastAsia"/>
                <w:kern w:val="0"/>
                <w:szCs w:val="21"/>
              </w:rPr>
              <w:t xml:space="preserve"> </w:t>
            </w:r>
            <w:r w:rsidRPr="007F12C0">
              <w:rPr>
                <w:rFonts w:cs="宋体" w:hint="eastAsia"/>
                <w:kern w:val="0"/>
                <w:szCs w:val="21"/>
              </w:rPr>
              <w:t>涛、俞</w:t>
            </w:r>
            <w:r w:rsidRPr="007F12C0">
              <w:rPr>
                <w:rFonts w:cs="宋体" w:hint="eastAsia"/>
                <w:kern w:val="0"/>
                <w:szCs w:val="21"/>
              </w:rPr>
              <w:t xml:space="preserve"> </w:t>
            </w:r>
            <w:r w:rsidRPr="007F12C0">
              <w:rPr>
                <w:rFonts w:cs="宋体" w:hint="eastAsia"/>
                <w:kern w:val="0"/>
                <w:szCs w:val="21"/>
              </w:rPr>
              <w:t>苓</w:t>
            </w:r>
          </w:p>
        </w:tc>
        <w:tc>
          <w:tcPr>
            <w:tcW w:w="1159" w:type="dxa"/>
            <w:vMerge/>
            <w:tcBorders>
              <w:lef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p>
        </w:tc>
      </w:tr>
      <w:tr w:rsidR="001E690F" w:rsidRPr="007F12C0" w:rsidTr="002F391F">
        <w:trPr>
          <w:cantSplit/>
          <w:trHeight w:val="327"/>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b/>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widowControl/>
              <w:snapToGrid w:val="0"/>
              <w:jc w:val="center"/>
              <w:textAlignment w:val="bottom"/>
              <w:rPr>
                <w:rFonts w:ascii="宋体" w:hAnsi="宋体"/>
                <w:kern w:val="0"/>
                <w:szCs w:val="21"/>
              </w:rPr>
            </w:pPr>
            <w:r w:rsidRPr="007F12C0">
              <w:rPr>
                <w:rFonts w:ascii="宋体" w:hAnsi="宋体" w:hint="eastAsia"/>
                <w:kern w:val="0"/>
                <w:szCs w:val="21"/>
              </w:rPr>
              <w:t>NX0802014</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微生物学进展</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spacing w:line="312" w:lineRule="exact"/>
              <w:jc w:val="center"/>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widowControl/>
              <w:snapToGrid w:val="0"/>
              <w:spacing w:before="40" w:after="40" w:line="380" w:lineRule="atLeas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spacing w:line="380" w:lineRule="atLeast"/>
              <w:jc w:val="center"/>
              <w:rPr>
                <w:rFonts w:cs="宋体"/>
                <w:kern w:val="0"/>
                <w:szCs w:val="21"/>
              </w:rPr>
            </w:pPr>
            <w:r w:rsidRPr="007F12C0">
              <w:rPr>
                <w:rFonts w:cs="宋体"/>
                <w:kern w:val="0"/>
                <w:szCs w:val="21"/>
              </w:rPr>
              <w:t>√</w:t>
            </w: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7A2913">
            <w:pPr>
              <w:adjustRightInd w:val="0"/>
              <w:snapToGrid w:val="0"/>
              <w:jc w:val="center"/>
              <w:rPr>
                <w:rFonts w:cs="宋体"/>
                <w:kern w:val="0"/>
                <w:szCs w:val="21"/>
              </w:rPr>
            </w:pPr>
            <w:r w:rsidRPr="007F12C0">
              <w:rPr>
                <w:rFonts w:cs="宋体" w:hint="eastAsia"/>
                <w:kern w:val="0"/>
                <w:szCs w:val="21"/>
              </w:rPr>
              <w:t>王一非、李茜茜等</w:t>
            </w:r>
          </w:p>
        </w:tc>
        <w:tc>
          <w:tcPr>
            <w:tcW w:w="1159" w:type="dxa"/>
            <w:vMerge/>
            <w:tcBorders>
              <w:lef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p>
        </w:tc>
      </w:tr>
      <w:tr w:rsidR="004A09F0" w:rsidRPr="007F12C0" w:rsidTr="002F391F">
        <w:trPr>
          <w:cantSplit/>
          <w:trHeight w:val="327"/>
          <w:jc w:val="center"/>
        </w:trPr>
        <w:tc>
          <w:tcPr>
            <w:tcW w:w="522" w:type="dxa"/>
            <w:vMerge/>
            <w:tcBorders>
              <w:left w:val="single" w:sz="4" w:space="0" w:color="auto"/>
              <w:right w:val="single" w:sz="4" w:space="0" w:color="auto"/>
            </w:tcBorders>
            <w:vAlign w:val="center"/>
          </w:tcPr>
          <w:p w:rsidR="004A09F0" w:rsidRPr="007F12C0" w:rsidRDefault="004A09F0"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4A09F0" w:rsidRPr="007F12C0" w:rsidRDefault="004A09F0" w:rsidP="00F643A5">
            <w:pPr>
              <w:widowControl/>
              <w:jc w:val="center"/>
              <w:rPr>
                <w:rFonts w:ascii="宋体" w:hAnsi="宋体"/>
                <w:b/>
                <w:kern w:val="0"/>
                <w:szCs w:val="21"/>
              </w:rPr>
            </w:pPr>
          </w:p>
        </w:tc>
        <w:tc>
          <w:tcPr>
            <w:tcW w:w="1171" w:type="dxa"/>
            <w:tcBorders>
              <w:left w:val="single" w:sz="4" w:space="0" w:color="auto"/>
              <w:right w:val="single" w:sz="4" w:space="0" w:color="auto"/>
            </w:tcBorders>
            <w:vAlign w:val="center"/>
          </w:tcPr>
          <w:p w:rsidR="004A09F0" w:rsidRPr="007F12C0" w:rsidRDefault="007F12C0" w:rsidP="00514FB9">
            <w:pPr>
              <w:widowControl/>
              <w:snapToGrid w:val="0"/>
              <w:jc w:val="center"/>
              <w:textAlignment w:val="bottom"/>
              <w:rPr>
                <w:rFonts w:ascii="宋体" w:hAnsi="宋体"/>
                <w:kern w:val="0"/>
                <w:szCs w:val="21"/>
              </w:rPr>
            </w:pPr>
            <w:r w:rsidRPr="007F12C0">
              <w:rPr>
                <w:rFonts w:ascii="宋体" w:hAnsi="宋体" w:hint="eastAsia"/>
                <w:kern w:val="0"/>
                <w:szCs w:val="21"/>
              </w:rPr>
              <w:t>NX0802026</w:t>
            </w:r>
          </w:p>
        </w:tc>
        <w:tc>
          <w:tcPr>
            <w:tcW w:w="3076" w:type="dxa"/>
            <w:tcBorders>
              <w:top w:val="single" w:sz="4" w:space="0" w:color="auto"/>
              <w:left w:val="single" w:sz="4" w:space="0" w:color="auto"/>
              <w:bottom w:val="single" w:sz="4" w:space="0" w:color="auto"/>
              <w:right w:val="single" w:sz="4" w:space="0" w:color="auto"/>
            </w:tcBorders>
            <w:vAlign w:val="center"/>
          </w:tcPr>
          <w:p w:rsidR="004A09F0" w:rsidRPr="007F12C0" w:rsidRDefault="004A09F0"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科技论文阅读与写作</w:t>
            </w:r>
          </w:p>
        </w:tc>
        <w:tc>
          <w:tcPr>
            <w:tcW w:w="850" w:type="dxa"/>
            <w:tcBorders>
              <w:top w:val="single" w:sz="4" w:space="0" w:color="auto"/>
              <w:left w:val="single" w:sz="4" w:space="0" w:color="auto"/>
              <w:bottom w:val="single" w:sz="4" w:space="0" w:color="auto"/>
              <w:right w:val="single" w:sz="4" w:space="0" w:color="auto"/>
            </w:tcBorders>
            <w:vAlign w:val="center"/>
          </w:tcPr>
          <w:p w:rsidR="004A09F0" w:rsidRPr="007F12C0" w:rsidRDefault="004A09F0" w:rsidP="00514FB9">
            <w:pPr>
              <w:spacing w:line="312" w:lineRule="exact"/>
              <w:jc w:val="center"/>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4A09F0" w:rsidRPr="007F12C0" w:rsidRDefault="004A09F0" w:rsidP="00F643A5">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4A09F0" w:rsidRPr="007F12C0" w:rsidRDefault="004A09F0" w:rsidP="00F643A5">
            <w:pPr>
              <w:spacing w:line="380" w:lineRule="atLeast"/>
              <w:jc w:val="center"/>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4A09F0" w:rsidRPr="007F12C0" w:rsidRDefault="004A09F0" w:rsidP="007A2913">
            <w:pPr>
              <w:adjustRightInd w:val="0"/>
              <w:snapToGrid w:val="0"/>
              <w:jc w:val="center"/>
              <w:rPr>
                <w:rFonts w:cs="宋体"/>
                <w:kern w:val="0"/>
                <w:szCs w:val="21"/>
              </w:rPr>
            </w:pPr>
            <w:r w:rsidRPr="007F12C0">
              <w:rPr>
                <w:rFonts w:cs="宋体" w:hint="eastAsia"/>
                <w:kern w:val="0"/>
                <w:szCs w:val="21"/>
              </w:rPr>
              <w:t>冯涛、胡静</w:t>
            </w:r>
            <w:r w:rsidR="009F69F4" w:rsidRPr="007F12C0">
              <w:rPr>
                <w:rFonts w:cs="宋体" w:hint="eastAsia"/>
                <w:kern w:val="0"/>
                <w:szCs w:val="21"/>
              </w:rPr>
              <w:t>等</w:t>
            </w:r>
          </w:p>
        </w:tc>
        <w:tc>
          <w:tcPr>
            <w:tcW w:w="1159" w:type="dxa"/>
            <w:vMerge/>
            <w:tcBorders>
              <w:left w:val="single" w:sz="4" w:space="0" w:color="auto"/>
            </w:tcBorders>
            <w:vAlign w:val="center"/>
          </w:tcPr>
          <w:p w:rsidR="004A09F0" w:rsidRPr="007F12C0" w:rsidRDefault="004A09F0" w:rsidP="00514FB9">
            <w:pPr>
              <w:widowControl/>
              <w:snapToGrid w:val="0"/>
              <w:spacing w:before="40" w:after="40" w:line="312" w:lineRule="exact"/>
              <w:jc w:val="center"/>
              <w:textAlignment w:val="bottom"/>
              <w:rPr>
                <w:rFonts w:cs="宋体"/>
                <w:kern w:val="0"/>
                <w:szCs w:val="21"/>
              </w:rPr>
            </w:pPr>
          </w:p>
        </w:tc>
      </w:tr>
      <w:tr w:rsidR="001E690F" w:rsidRPr="007F12C0" w:rsidTr="002F391F">
        <w:trPr>
          <w:cantSplit/>
          <w:trHeight w:val="280"/>
          <w:jc w:val="center"/>
        </w:trPr>
        <w:tc>
          <w:tcPr>
            <w:tcW w:w="522"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kern w:val="0"/>
                <w:szCs w:val="21"/>
              </w:rPr>
            </w:pPr>
          </w:p>
        </w:tc>
        <w:tc>
          <w:tcPr>
            <w:tcW w:w="435" w:type="dxa"/>
            <w:vMerge/>
            <w:tcBorders>
              <w:left w:val="single" w:sz="4" w:space="0" w:color="auto"/>
              <w:right w:val="single" w:sz="4" w:space="0" w:color="auto"/>
            </w:tcBorders>
            <w:vAlign w:val="center"/>
          </w:tcPr>
          <w:p w:rsidR="001E690F" w:rsidRPr="007F12C0" w:rsidRDefault="001E690F" w:rsidP="00F643A5">
            <w:pPr>
              <w:widowControl/>
              <w:jc w:val="center"/>
              <w:rPr>
                <w:rFonts w:ascii="宋体" w:hAnsi="宋体"/>
                <w:b/>
                <w:kern w:val="0"/>
                <w:szCs w:val="21"/>
              </w:rPr>
            </w:pPr>
          </w:p>
        </w:tc>
        <w:tc>
          <w:tcPr>
            <w:tcW w:w="1171" w:type="dxa"/>
            <w:tcBorders>
              <w:left w:val="single" w:sz="4" w:space="0" w:color="auto"/>
              <w:right w:val="single" w:sz="4" w:space="0" w:color="auto"/>
            </w:tcBorders>
            <w:vAlign w:val="center"/>
          </w:tcPr>
          <w:p w:rsidR="001E690F" w:rsidRPr="007F12C0" w:rsidRDefault="001E690F" w:rsidP="00514FB9">
            <w:pPr>
              <w:widowControl/>
              <w:snapToGrid w:val="0"/>
              <w:jc w:val="center"/>
              <w:textAlignment w:val="bottom"/>
              <w:rPr>
                <w:rFonts w:ascii="宋体" w:hAnsi="宋体"/>
                <w:kern w:val="0"/>
                <w:szCs w:val="21"/>
              </w:rPr>
            </w:pPr>
            <w:r w:rsidRPr="007F12C0">
              <w:rPr>
                <w:rFonts w:ascii="宋体" w:hAnsi="宋体" w:hint="eastAsia"/>
                <w:kern w:val="0"/>
                <w:szCs w:val="21"/>
              </w:rPr>
              <w:t>NX0802016</w:t>
            </w:r>
          </w:p>
        </w:tc>
        <w:tc>
          <w:tcPr>
            <w:tcW w:w="3076"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毒理学原理</w:t>
            </w:r>
          </w:p>
        </w:tc>
        <w:tc>
          <w:tcPr>
            <w:tcW w:w="850"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514FB9">
            <w:pPr>
              <w:spacing w:line="312" w:lineRule="exact"/>
              <w:jc w:val="center"/>
              <w:rPr>
                <w:rFonts w:cs="宋体"/>
                <w:kern w:val="0"/>
                <w:szCs w:val="21"/>
              </w:rPr>
            </w:pPr>
            <w:r w:rsidRPr="007F12C0">
              <w:rPr>
                <w:rFonts w:cs="宋体" w:hint="eastAsia"/>
                <w:kern w:val="0"/>
                <w:szCs w:val="21"/>
              </w:rPr>
              <w:t>32/2</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widowControl/>
              <w:snapToGrid w:val="0"/>
              <w:spacing w:before="40" w:after="40" w:line="380" w:lineRule="atLeast"/>
              <w:jc w:val="center"/>
              <w:textAlignment w:val="bottom"/>
              <w:rPr>
                <w:rFonts w:cs="宋体"/>
                <w:kern w:val="0"/>
                <w:szCs w:val="21"/>
              </w:rPr>
            </w:pPr>
            <w:r w:rsidRPr="007F12C0">
              <w:rPr>
                <w:rFonts w:cs="宋体"/>
                <w:kern w:val="0"/>
                <w:szCs w:val="21"/>
              </w:rPr>
              <w:t>√</w:t>
            </w:r>
          </w:p>
        </w:tc>
        <w:tc>
          <w:tcPr>
            <w:tcW w:w="709"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F643A5">
            <w:pPr>
              <w:spacing w:line="380" w:lineRule="atLeast"/>
              <w:jc w:val="center"/>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1E690F" w:rsidRPr="007F12C0" w:rsidRDefault="001E690F" w:rsidP="008000ED">
            <w:pPr>
              <w:widowControl/>
              <w:snapToGrid w:val="0"/>
              <w:spacing w:before="40" w:after="40" w:line="312" w:lineRule="exact"/>
              <w:jc w:val="center"/>
              <w:textAlignment w:val="bottom"/>
              <w:rPr>
                <w:rFonts w:cs="宋体"/>
                <w:kern w:val="0"/>
                <w:szCs w:val="21"/>
              </w:rPr>
            </w:pPr>
            <w:r w:rsidRPr="007F12C0">
              <w:rPr>
                <w:rFonts w:cs="宋体" w:hint="eastAsia"/>
                <w:kern w:val="0"/>
                <w:szCs w:val="21"/>
              </w:rPr>
              <w:t>唐</w:t>
            </w:r>
            <w:r w:rsidRPr="007F12C0">
              <w:rPr>
                <w:rFonts w:cs="宋体" w:hint="eastAsia"/>
                <w:kern w:val="0"/>
                <w:szCs w:val="21"/>
              </w:rPr>
              <w:t xml:space="preserve"> </w:t>
            </w:r>
            <w:r w:rsidRPr="007F12C0">
              <w:rPr>
                <w:rFonts w:cs="宋体" w:hint="eastAsia"/>
                <w:kern w:val="0"/>
                <w:szCs w:val="21"/>
              </w:rPr>
              <w:t>文</w:t>
            </w:r>
          </w:p>
        </w:tc>
        <w:tc>
          <w:tcPr>
            <w:tcW w:w="1159" w:type="dxa"/>
            <w:vMerge/>
            <w:tcBorders>
              <w:left w:val="single" w:sz="4" w:space="0" w:color="auto"/>
            </w:tcBorders>
            <w:vAlign w:val="center"/>
          </w:tcPr>
          <w:p w:rsidR="001E690F" w:rsidRPr="007F12C0" w:rsidRDefault="001E690F" w:rsidP="00514FB9">
            <w:pPr>
              <w:widowControl/>
              <w:snapToGrid w:val="0"/>
              <w:spacing w:before="40" w:after="40" w:line="312" w:lineRule="exact"/>
              <w:jc w:val="center"/>
              <w:textAlignment w:val="bottom"/>
              <w:rPr>
                <w:rFonts w:cs="宋体"/>
                <w:kern w:val="0"/>
                <w:szCs w:val="21"/>
              </w:rPr>
            </w:pPr>
          </w:p>
        </w:tc>
      </w:tr>
      <w:tr w:rsidR="002F391F" w:rsidRPr="007F12C0" w:rsidTr="002F391F">
        <w:trPr>
          <w:cantSplit/>
          <w:trHeight w:val="519"/>
          <w:jc w:val="center"/>
        </w:trPr>
        <w:tc>
          <w:tcPr>
            <w:tcW w:w="957" w:type="dxa"/>
            <w:gridSpan w:val="2"/>
            <w:tcBorders>
              <w:left w:val="single" w:sz="4" w:space="0" w:color="auto"/>
              <w:right w:val="single" w:sz="4" w:space="0" w:color="auto"/>
            </w:tcBorders>
            <w:vAlign w:val="center"/>
          </w:tcPr>
          <w:p w:rsidR="002F391F" w:rsidRPr="007F12C0" w:rsidRDefault="002F391F" w:rsidP="00F643A5">
            <w:pPr>
              <w:widowControl/>
              <w:jc w:val="center"/>
              <w:rPr>
                <w:rFonts w:ascii="宋体" w:hAnsi="宋体"/>
                <w:kern w:val="0"/>
                <w:szCs w:val="21"/>
              </w:rPr>
            </w:pPr>
            <w:r w:rsidRPr="007F12C0">
              <w:rPr>
                <w:rFonts w:ascii="宋体" w:hAnsi="宋体"/>
                <w:kern w:val="0"/>
                <w:szCs w:val="21"/>
              </w:rPr>
              <w:t>必</w:t>
            </w:r>
            <w:r w:rsidRPr="007F12C0">
              <w:rPr>
                <w:rFonts w:ascii="宋体" w:hAnsi="宋体" w:hint="eastAsia"/>
                <w:kern w:val="0"/>
                <w:szCs w:val="21"/>
              </w:rPr>
              <w:t xml:space="preserve"> </w:t>
            </w:r>
            <w:r w:rsidRPr="007F12C0">
              <w:rPr>
                <w:rFonts w:ascii="宋体" w:hAnsi="宋体"/>
                <w:kern w:val="0"/>
                <w:szCs w:val="21"/>
              </w:rPr>
              <w:t>修</w:t>
            </w:r>
          </w:p>
          <w:p w:rsidR="002F391F" w:rsidRPr="007F12C0" w:rsidRDefault="002F391F" w:rsidP="00F643A5">
            <w:pPr>
              <w:widowControl/>
              <w:jc w:val="center"/>
              <w:rPr>
                <w:rFonts w:ascii="宋体" w:hAnsi="宋体"/>
                <w:kern w:val="0"/>
                <w:szCs w:val="21"/>
              </w:rPr>
            </w:pPr>
            <w:r w:rsidRPr="007F12C0">
              <w:rPr>
                <w:rFonts w:ascii="宋体" w:hAnsi="宋体"/>
                <w:kern w:val="0"/>
                <w:szCs w:val="21"/>
              </w:rPr>
              <w:t>环</w:t>
            </w:r>
            <w:r w:rsidRPr="007F12C0">
              <w:rPr>
                <w:rFonts w:ascii="宋体" w:hAnsi="宋体" w:hint="eastAsia"/>
                <w:kern w:val="0"/>
                <w:szCs w:val="21"/>
              </w:rPr>
              <w:t xml:space="preserve"> </w:t>
            </w:r>
            <w:r w:rsidRPr="007F12C0">
              <w:rPr>
                <w:rFonts w:ascii="宋体" w:hAnsi="宋体"/>
                <w:kern w:val="0"/>
                <w:szCs w:val="21"/>
              </w:rPr>
              <w:t>节</w:t>
            </w:r>
          </w:p>
        </w:tc>
        <w:tc>
          <w:tcPr>
            <w:tcW w:w="1171" w:type="dxa"/>
            <w:tcBorders>
              <w:left w:val="single" w:sz="4" w:space="0" w:color="auto"/>
              <w:right w:val="single" w:sz="4" w:space="0" w:color="auto"/>
            </w:tcBorders>
            <w:vAlign w:val="center"/>
          </w:tcPr>
          <w:p w:rsidR="002F391F" w:rsidRPr="007F12C0" w:rsidRDefault="002F391F" w:rsidP="00514FB9">
            <w:pPr>
              <w:adjustRightInd w:val="0"/>
              <w:snapToGrid w:val="0"/>
              <w:jc w:val="center"/>
              <w:rPr>
                <w:rFonts w:ascii="宋体" w:hAnsi="宋体"/>
                <w:szCs w:val="21"/>
              </w:rPr>
            </w:pPr>
            <w:r w:rsidRPr="007F12C0">
              <w:rPr>
                <w:rFonts w:ascii="宋体" w:hAnsi="宋体" w:hint="eastAsia"/>
                <w:szCs w:val="21"/>
              </w:rPr>
              <w:t>B0802001</w:t>
            </w:r>
          </w:p>
        </w:tc>
        <w:tc>
          <w:tcPr>
            <w:tcW w:w="3076"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napToGrid w:val="0"/>
              <w:spacing w:before="40" w:after="40" w:line="312" w:lineRule="exact"/>
              <w:jc w:val="left"/>
              <w:textAlignment w:val="bottom"/>
              <w:rPr>
                <w:rFonts w:cs="宋体"/>
                <w:kern w:val="0"/>
                <w:szCs w:val="21"/>
              </w:rPr>
            </w:pPr>
            <w:r w:rsidRPr="007F12C0">
              <w:rPr>
                <w:rFonts w:cs="宋体" w:hint="eastAsia"/>
                <w:kern w:val="0"/>
                <w:szCs w:val="21"/>
              </w:rPr>
              <w:t>学术讲座和学术沙龙</w:t>
            </w:r>
          </w:p>
        </w:tc>
        <w:tc>
          <w:tcPr>
            <w:tcW w:w="850"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514FB9">
            <w:pPr>
              <w:widowControl/>
              <w:spacing w:before="40" w:after="40" w:line="312" w:lineRule="exact"/>
              <w:jc w:val="center"/>
              <w:textAlignment w:val="bottom"/>
              <w:rPr>
                <w:rFonts w:cs="宋体"/>
                <w:kern w:val="0"/>
                <w:szCs w:val="21"/>
              </w:rPr>
            </w:pPr>
            <w:r w:rsidRPr="007F12C0">
              <w:rPr>
                <w:rFonts w:cs="宋体"/>
                <w:kern w:val="0"/>
                <w:szCs w:val="21"/>
              </w:rPr>
              <w:t>2</w:t>
            </w:r>
            <w:bookmarkStart w:id="0" w:name="_GoBack"/>
            <w:r w:rsidRPr="007F12C0">
              <w:rPr>
                <w:rFonts w:cs="宋体"/>
                <w:kern w:val="0"/>
                <w:szCs w:val="21"/>
              </w:rPr>
              <w:t>学分</w:t>
            </w:r>
            <w:bookmarkEnd w:id="0"/>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snapToGrid w:val="0"/>
              <w:spacing w:line="380" w:lineRule="atLeast"/>
              <w:jc w:val="center"/>
              <w:textAlignment w:val="bottom"/>
              <w:rPr>
                <w:rFonts w:cs="宋体"/>
                <w:kern w:val="0"/>
                <w:szCs w:val="21"/>
              </w:rPr>
            </w:pPr>
          </w:p>
        </w:tc>
        <w:tc>
          <w:tcPr>
            <w:tcW w:w="70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snapToGrid w:val="0"/>
              <w:spacing w:line="380" w:lineRule="atLeast"/>
              <w:jc w:val="center"/>
              <w:textAlignment w:val="bottom"/>
              <w:rPr>
                <w:rFonts w:cs="宋体"/>
                <w:kern w:val="0"/>
                <w:szCs w:val="21"/>
              </w:rPr>
            </w:pPr>
          </w:p>
        </w:tc>
        <w:tc>
          <w:tcPr>
            <w:tcW w:w="1893"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snapToGrid w:val="0"/>
              <w:spacing w:line="380" w:lineRule="atLeast"/>
              <w:jc w:val="center"/>
              <w:textAlignment w:val="bottom"/>
              <w:rPr>
                <w:rFonts w:cs="宋体"/>
                <w:kern w:val="0"/>
                <w:szCs w:val="21"/>
              </w:rPr>
            </w:pPr>
          </w:p>
        </w:tc>
        <w:tc>
          <w:tcPr>
            <w:tcW w:w="1159" w:type="dxa"/>
            <w:tcBorders>
              <w:top w:val="single" w:sz="4" w:space="0" w:color="auto"/>
              <w:left w:val="single" w:sz="4" w:space="0" w:color="auto"/>
              <w:bottom w:val="single" w:sz="4" w:space="0" w:color="auto"/>
              <w:right w:val="single" w:sz="4" w:space="0" w:color="auto"/>
            </w:tcBorders>
            <w:vAlign w:val="center"/>
          </w:tcPr>
          <w:p w:rsidR="002F391F" w:rsidRPr="007F12C0" w:rsidRDefault="002F391F" w:rsidP="00F643A5">
            <w:pPr>
              <w:widowControl/>
              <w:adjustRightInd w:val="0"/>
              <w:snapToGrid w:val="0"/>
              <w:spacing w:before="40" w:after="40" w:line="380" w:lineRule="atLeast"/>
              <w:jc w:val="center"/>
              <w:textAlignment w:val="bottom"/>
              <w:rPr>
                <w:rFonts w:ascii="宋体" w:hAnsi="宋体"/>
                <w:kern w:val="0"/>
                <w:szCs w:val="21"/>
              </w:rPr>
            </w:pPr>
            <w:r w:rsidRPr="007F12C0">
              <w:rPr>
                <w:rFonts w:ascii="宋体" w:hAnsi="宋体" w:hint="eastAsia"/>
                <w:kern w:val="0"/>
                <w:szCs w:val="21"/>
              </w:rPr>
              <w:t>≥20次</w:t>
            </w:r>
          </w:p>
          <w:p w:rsidR="002F391F" w:rsidRPr="007F12C0" w:rsidRDefault="002F391F" w:rsidP="00F643A5">
            <w:pPr>
              <w:widowControl/>
              <w:adjustRightInd w:val="0"/>
              <w:snapToGrid w:val="0"/>
              <w:spacing w:before="40" w:after="40" w:line="380" w:lineRule="atLeast"/>
              <w:jc w:val="center"/>
              <w:textAlignment w:val="bottom"/>
              <w:rPr>
                <w:rFonts w:ascii="宋体" w:hAnsi="宋体"/>
                <w:kern w:val="0"/>
                <w:szCs w:val="21"/>
              </w:rPr>
            </w:pPr>
            <w:r w:rsidRPr="007F12C0">
              <w:rPr>
                <w:rFonts w:ascii="宋体" w:hAnsi="宋体" w:hint="eastAsia"/>
                <w:kern w:val="0"/>
                <w:szCs w:val="21"/>
              </w:rPr>
              <w:t>（在读期间累计）</w:t>
            </w:r>
          </w:p>
        </w:tc>
      </w:tr>
    </w:tbl>
    <w:p w:rsidR="00AE0976" w:rsidRDefault="006C046D" w:rsidP="000E45D7">
      <w:pPr>
        <w:widowControl/>
        <w:numPr>
          <w:ilvl w:val="0"/>
          <w:numId w:val="4"/>
        </w:numPr>
        <w:adjustRightInd w:val="0"/>
        <w:snapToGrid w:val="0"/>
        <w:spacing w:line="460" w:lineRule="exact"/>
        <w:jc w:val="left"/>
        <w:rPr>
          <w:sz w:val="24"/>
        </w:rPr>
      </w:pPr>
      <w:r>
        <w:rPr>
          <w:rFonts w:hint="eastAsia"/>
          <w:b/>
          <w:color w:val="000000"/>
          <w:kern w:val="0"/>
          <w:sz w:val="24"/>
        </w:rPr>
        <w:t>开题报告</w:t>
      </w:r>
    </w:p>
    <w:p w:rsidR="00AE0976" w:rsidRDefault="006C046D">
      <w:pPr>
        <w:widowControl/>
        <w:adjustRightInd w:val="0"/>
        <w:snapToGrid w:val="0"/>
        <w:spacing w:line="460" w:lineRule="exact"/>
        <w:ind w:firstLineChars="200" w:firstLine="480"/>
        <w:jc w:val="left"/>
        <w:rPr>
          <w:sz w:val="24"/>
        </w:rPr>
      </w:pPr>
      <w:r>
        <w:rPr>
          <w:rFonts w:hint="eastAsia"/>
          <w:sz w:val="24"/>
        </w:rPr>
        <w:t>为保证论文质量，研究生入学第三学期应进行开题报告。</w:t>
      </w:r>
      <w:r>
        <w:rPr>
          <w:sz w:val="24"/>
        </w:rPr>
        <w:t>硕士生应首先把握学科发展前沿，围绕课题搜集有关文献资料并进行实际调查，写好文献综述，在此基础上，写出开题报告。并在硕士点导师组统一安排的开题报告会上作公开报告、答辩，经审核通过者方可进入学位论文工作。</w:t>
      </w:r>
    </w:p>
    <w:p w:rsidR="00AE0976" w:rsidRDefault="006C046D">
      <w:pPr>
        <w:snapToGrid w:val="0"/>
        <w:spacing w:line="460" w:lineRule="exact"/>
        <w:rPr>
          <w:b/>
          <w:color w:val="000000"/>
          <w:kern w:val="0"/>
          <w:sz w:val="24"/>
        </w:rPr>
      </w:pPr>
      <w:r>
        <w:rPr>
          <w:rFonts w:hint="eastAsia"/>
          <w:b/>
          <w:color w:val="000000"/>
          <w:kern w:val="0"/>
          <w:sz w:val="24"/>
        </w:rPr>
        <w:t>六、</w:t>
      </w:r>
      <w:r>
        <w:rPr>
          <w:b/>
          <w:color w:val="000000"/>
          <w:kern w:val="0"/>
          <w:sz w:val="24"/>
        </w:rPr>
        <w:t>中期考核</w:t>
      </w:r>
    </w:p>
    <w:p w:rsidR="00AE0976" w:rsidRDefault="006C046D" w:rsidP="009D151F">
      <w:pPr>
        <w:snapToGrid w:val="0"/>
        <w:spacing w:line="460" w:lineRule="exact"/>
        <w:ind w:firstLineChars="150" w:firstLine="360"/>
        <w:rPr>
          <w:sz w:val="24"/>
        </w:rPr>
      </w:pPr>
      <w:r>
        <w:rPr>
          <w:sz w:val="24"/>
        </w:rPr>
        <w:t>为保证研究生</w:t>
      </w:r>
      <w:r>
        <w:rPr>
          <w:rFonts w:hint="eastAsia"/>
          <w:sz w:val="24"/>
        </w:rPr>
        <w:t>培养</w:t>
      </w:r>
      <w:r>
        <w:rPr>
          <w:sz w:val="24"/>
        </w:rPr>
        <w:t>质</w:t>
      </w:r>
      <w:r w:rsidRPr="008D0D44">
        <w:rPr>
          <w:sz w:val="24"/>
        </w:rPr>
        <w:t>量，在入学后第</w:t>
      </w:r>
      <w:r w:rsidRPr="008D0D44">
        <w:rPr>
          <w:rFonts w:hint="eastAsia"/>
          <w:sz w:val="24"/>
        </w:rPr>
        <w:t>四</w:t>
      </w:r>
      <w:r w:rsidRPr="008D0D44">
        <w:rPr>
          <w:sz w:val="24"/>
        </w:rPr>
        <w:t>学期末</w:t>
      </w:r>
      <w:r w:rsidR="008D0D44">
        <w:rPr>
          <w:rFonts w:hint="eastAsia"/>
          <w:sz w:val="24"/>
        </w:rPr>
        <w:t>之前</w:t>
      </w:r>
      <w:r w:rsidRPr="008D0D44">
        <w:rPr>
          <w:sz w:val="24"/>
        </w:rPr>
        <w:t>进行中期考</w:t>
      </w:r>
      <w:r>
        <w:rPr>
          <w:sz w:val="24"/>
        </w:rPr>
        <w:t>核。由</w:t>
      </w:r>
      <w:r>
        <w:rPr>
          <w:rFonts w:hint="eastAsia"/>
          <w:sz w:val="24"/>
        </w:rPr>
        <w:t>学科点</w:t>
      </w:r>
      <w:r>
        <w:rPr>
          <w:sz w:val="24"/>
        </w:rPr>
        <w:t>导师</w:t>
      </w:r>
      <w:r>
        <w:rPr>
          <w:rFonts w:hint="eastAsia"/>
          <w:sz w:val="24"/>
        </w:rPr>
        <w:t>组、研究生管理人员</w:t>
      </w:r>
      <w:r>
        <w:rPr>
          <w:sz w:val="24"/>
        </w:rPr>
        <w:t>组成的研究生中期考核小组对研究生的政治思想表现、学位课程情况、学位论文开题报告等方面进行考核，考核小组本着公平、公正、</w:t>
      </w:r>
      <w:r>
        <w:rPr>
          <w:sz w:val="24"/>
        </w:rPr>
        <w:lastRenderedPageBreak/>
        <w:t>负责、实事求是的态度对研究生作出评价，评定成绩，对考核不合格或完成学业确有困难者，劝其退学或作肄业处理。</w:t>
      </w:r>
    </w:p>
    <w:p w:rsidR="00AE0976" w:rsidRDefault="006C046D">
      <w:pPr>
        <w:snapToGrid w:val="0"/>
        <w:spacing w:line="460" w:lineRule="exact"/>
        <w:ind w:firstLineChars="200" w:firstLine="480"/>
        <w:rPr>
          <w:b/>
          <w:color w:val="000000"/>
          <w:kern w:val="0"/>
          <w:sz w:val="24"/>
        </w:rPr>
      </w:pPr>
      <w:r>
        <w:rPr>
          <w:rFonts w:hint="eastAsia"/>
          <w:sz w:val="24"/>
        </w:rPr>
        <w:t>所有学生进入第三个学期起，必须主持完成至少</w:t>
      </w:r>
      <w:r>
        <w:rPr>
          <w:rFonts w:hint="eastAsia"/>
          <w:sz w:val="24"/>
        </w:rPr>
        <w:t>1</w:t>
      </w:r>
      <w:r>
        <w:rPr>
          <w:rFonts w:hint="eastAsia"/>
          <w:sz w:val="24"/>
        </w:rPr>
        <w:t>次学术沙龙报告，作为中期考核的必要条件。对没有参加学术沙龙的学生，中期考核视为不合格。</w:t>
      </w:r>
    </w:p>
    <w:p w:rsidR="00AE0976" w:rsidRDefault="006C046D">
      <w:pPr>
        <w:snapToGrid w:val="0"/>
        <w:spacing w:line="460" w:lineRule="exact"/>
        <w:rPr>
          <w:b/>
          <w:color w:val="000000"/>
          <w:kern w:val="0"/>
          <w:sz w:val="24"/>
        </w:rPr>
      </w:pPr>
      <w:r>
        <w:rPr>
          <w:rFonts w:hint="eastAsia"/>
          <w:b/>
          <w:color w:val="000000"/>
          <w:kern w:val="0"/>
          <w:sz w:val="24"/>
        </w:rPr>
        <w:t>七、学位论文</w:t>
      </w:r>
    </w:p>
    <w:p w:rsidR="00AE0976" w:rsidRDefault="006C046D">
      <w:pPr>
        <w:spacing w:line="460" w:lineRule="exact"/>
        <w:ind w:firstLineChars="200" w:firstLine="480"/>
        <w:rPr>
          <w:sz w:val="24"/>
        </w:rPr>
      </w:pPr>
      <w:r>
        <w:rPr>
          <w:sz w:val="24"/>
        </w:rPr>
        <w:t>学位论文是硕士生基础理论知识和科学研究能力的具体体现，是硕士生培养质量的重要标志。</w:t>
      </w:r>
    </w:p>
    <w:p w:rsidR="00AE0976" w:rsidRDefault="006C046D">
      <w:pPr>
        <w:widowControl/>
        <w:adjustRightInd w:val="0"/>
        <w:snapToGrid w:val="0"/>
        <w:spacing w:line="460" w:lineRule="exact"/>
        <w:jc w:val="left"/>
        <w:outlineLvl w:val="0"/>
        <w:rPr>
          <w:b/>
          <w:bCs/>
          <w:color w:val="000000"/>
          <w:kern w:val="0"/>
          <w:sz w:val="24"/>
        </w:rPr>
      </w:pPr>
      <w:r>
        <w:rPr>
          <w:b/>
          <w:bCs/>
          <w:color w:val="000000"/>
          <w:kern w:val="0"/>
          <w:sz w:val="24"/>
        </w:rPr>
        <w:t xml:space="preserve">1. </w:t>
      </w:r>
      <w:r>
        <w:rPr>
          <w:b/>
          <w:bCs/>
          <w:color w:val="000000"/>
          <w:kern w:val="0"/>
          <w:sz w:val="24"/>
        </w:rPr>
        <w:t>基本要求</w:t>
      </w:r>
    </w:p>
    <w:p w:rsidR="00AE0976" w:rsidRDefault="006C046D" w:rsidP="00CA7AA1">
      <w:pPr>
        <w:snapToGrid w:val="0"/>
        <w:spacing w:line="460" w:lineRule="exact"/>
        <w:ind w:firstLineChars="150" w:firstLine="360"/>
        <w:rPr>
          <w:sz w:val="24"/>
        </w:rPr>
      </w:pPr>
      <w:r>
        <w:rPr>
          <w:color w:val="000000"/>
          <w:kern w:val="0"/>
          <w:sz w:val="24"/>
        </w:rPr>
        <w:t xml:space="preserve">(1) </w:t>
      </w:r>
      <w:r>
        <w:rPr>
          <w:sz w:val="24"/>
        </w:rPr>
        <w:t>硕士生应在导师的指导下做好选题工作，</w:t>
      </w:r>
      <w:r>
        <w:rPr>
          <w:rFonts w:hint="eastAsia"/>
          <w:sz w:val="24"/>
        </w:rPr>
        <w:t>应</w:t>
      </w:r>
      <w:r>
        <w:rPr>
          <w:sz w:val="24"/>
        </w:rPr>
        <w:t>在本学科或交叉学科范围内，</w:t>
      </w:r>
      <w:r>
        <w:rPr>
          <w:rFonts w:hint="eastAsia"/>
          <w:sz w:val="24"/>
        </w:rPr>
        <w:t>选择具有一定的难度，且对</w:t>
      </w:r>
      <w:r>
        <w:rPr>
          <w:sz w:val="24"/>
        </w:rPr>
        <w:t>社会发展和经济建设</w:t>
      </w:r>
      <w:r>
        <w:rPr>
          <w:rFonts w:hint="eastAsia"/>
          <w:sz w:val="24"/>
        </w:rPr>
        <w:t>有一定作用，</w:t>
      </w:r>
      <w:r>
        <w:rPr>
          <w:sz w:val="24"/>
        </w:rPr>
        <w:t>在学术上有一定理论价值的课题。</w:t>
      </w:r>
    </w:p>
    <w:p w:rsidR="00CA7AA1" w:rsidRDefault="006C046D" w:rsidP="00CA7AA1">
      <w:pPr>
        <w:snapToGrid w:val="0"/>
        <w:spacing w:line="460" w:lineRule="exact"/>
        <w:ind w:leftChars="171" w:left="359"/>
        <w:rPr>
          <w:sz w:val="24"/>
        </w:rPr>
      </w:pPr>
      <w:r>
        <w:rPr>
          <w:sz w:val="24"/>
        </w:rPr>
        <w:t xml:space="preserve">(2) </w:t>
      </w:r>
      <w:r>
        <w:rPr>
          <w:sz w:val="24"/>
        </w:rPr>
        <w:t>从事学位论文研究的时间不少于</w:t>
      </w:r>
      <w:r>
        <w:rPr>
          <w:sz w:val="24"/>
        </w:rPr>
        <w:t>1.5</w:t>
      </w:r>
      <w:r>
        <w:rPr>
          <w:sz w:val="24"/>
        </w:rPr>
        <w:t>年。</w:t>
      </w:r>
    </w:p>
    <w:p w:rsidR="00CA7AA1" w:rsidRDefault="006C046D" w:rsidP="00CA7AA1">
      <w:pPr>
        <w:snapToGrid w:val="0"/>
        <w:spacing w:line="460" w:lineRule="exact"/>
        <w:ind w:leftChars="171" w:left="359"/>
        <w:rPr>
          <w:sz w:val="24"/>
        </w:rPr>
      </w:pPr>
      <w:r>
        <w:rPr>
          <w:sz w:val="24"/>
        </w:rPr>
        <w:t xml:space="preserve">(3) </w:t>
      </w:r>
      <w:r>
        <w:rPr>
          <w:sz w:val="24"/>
        </w:rPr>
        <w:t>学位论文必须在导师的指导下由硕士生独立完成。</w:t>
      </w:r>
    </w:p>
    <w:p w:rsidR="00CA7AA1" w:rsidRDefault="006C046D" w:rsidP="00CA7AA1">
      <w:pPr>
        <w:snapToGrid w:val="0"/>
        <w:spacing w:line="460" w:lineRule="exact"/>
        <w:ind w:leftChars="171" w:left="359"/>
        <w:rPr>
          <w:sz w:val="24"/>
        </w:rPr>
      </w:pPr>
      <w:r>
        <w:rPr>
          <w:sz w:val="24"/>
        </w:rPr>
        <w:t>(</w:t>
      </w:r>
      <w:r>
        <w:rPr>
          <w:rFonts w:hint="eastAsia"/>
          <w:sz w:val="24"/>
        </w:rPr>
        <w:t>4</w:t>
      </w:r>
      <w:r>
        <w:rPr>
          <w:sz w:val="24"/>
        </w:rPr>
        <w:t xml:space="preserve">) </w:t>
      </w:r>
      <w:r>
        <w:rPr>
          <w:rFonts w:hint="eastAsia"/>
          <w:sz w:val="24"/>
        </w:rPr>
        <w:t>学位论文进行过程中，硕士生应至少向导师组作一次论文中期进展汇报，</w:t>
      </w:r>
    </w:p>
    <w:p w:rsidR="00CA7AA1" w:rsidRDefault="006C046D" w:rsidP="00CA7AA1">
      <w:pPr>
        <w:snapToGrid w:val="0"/>
        <w:spacing w:line="460" w:lineRule="exact"/>
        <w:rPr>
          <w:sz w:val="24"/>
        </w:rPr>
      </w:pPr>
      <w:r>
        <w:rPr>
          <w:rFonts w:hint="eastAsia"/>
          <w:sz w:val="24"/>
        </w:rPr>
        <w:t>接受导师组对论文工作的阶段性检查和指导。</w:t>
      </w:r>
    </w:p>
    <w:p w:rsidR="00CA7AA1" w:rsidRDefault="006C046D" w:rsidP="00CA7AA1">
      <w:pPr>
        <w:snapToGrid w:val="0"/>
        <w:spacing w:line="460" w:lineRule="exact"/>
        <w:ind w:firstLineChars="150" w:firstLine="360"/>
        <w:rPr>
          <w:sz w:val="24"/>
        </w:rPr>
      </w:pPr>
      <w:r>
        <w:rPr>
          <w:color w:val="000000"/>
          <w:kern w:val="0"/>
          <w:sz w:val="24"/>
        </w:rPr>
        <w:t>(</w:t>
      </w:r>
      <w:r>
        <w:rPr>
          <w:rFonts w:hint="eastAsia"/>
          <w:color w:val="000000"/>
          <w:kern w:val="0"/>
          <w:sz w:val="24"/>
        </w:rPr>
        <w:t>5</w:t>
      </w:r>
      <w:r>
        <w:rPr>
          <w:color w:val="000000"/>
          <w:kern w:val="0"/>
          <w:sz w:val="24"/>
        </w:rPr>
        <w:t xml:space="preserve">) </w:t>
      </w:r>
      <w:r>
        <w:rPr>
          <w:sz w:val="24"/>
        </w:rPr>
        <w:t>学位论文要求概念清楚、立论正确、分析严谨、计算精确、数据可靠、言简意赅、图表清晰、层次分明、格式规范，能体现硕士生坚实的理论基础、较强的独立工作能力和优良的学风。</w:t>
      </w:r>
    </w:p>
    <w:p w:rsidR="00CA7AA1" w:rsidRDefault="006C046D" w:rsidP="00CA7AA1">
      <w:pPr>
        <w:snapToGrid w:val="0"/>
        <w:spacing w:line="460" w:lineRule="exact"/>
        <w:ind w:firstLineChars="150" w:firstLine="360"/>
        <w:rPr>
          <w:sz w:val="24"/>
        </w:rPr>
      </w:pPr>
      <w:r>
        <w:rPr>
          <w:sz w:val="24"/>
        </w:rPr>
        <w:t>(</w:t>
      </w:r>
      <w:r>
        <w:rPr>
          <w:rFonts w:hint="eastAsia"/>
          <w:sz w:val="24"/>
        </w:rPr>
        <w:t>6</w:t>
      </w:r>
      <w:r>
        <w:rPr>
          <w:sz w:val="24"/>
        </w:rPr>
        <w:t xml:space="preserve">) </w:t>
      </w:r>
      <w:r>
        <w:rPr>
          <w:sz w:val="24"/>
        </w:rPr>
        <w:t>硕士研究生学位论文具体格式参照《上海应用技术学院研究生学位论文格式的统一要求</w:t>
      </w:r>
      <w:r>
        <w:rPr>
          <w:color w:val="000000"/>
          <w:kern w:val="0"/>
          <w:sz w:val="24"/>
        </w:rPr>
        <w:t>》。</w:t>
      </w:r>
    </w:p>
    <w:p w:rsidR="00AE0976" w:rsidRDefault="006C046D" w:rsidP="00CA7AA1">
      <w:pPr>
        <w:snapToGrid w:val="0"/>
        <w:spacing w:line="460" w:lineRule="exact"/>
        <w:ind w:firstLineChars="150" w:firstLine="360"/>
        <w:rPr>
          <w:sz w:val="24"/>
        </w:rPr>
      </w:pPr>
      <w:r>
        <w:rPr>
          <w:sz w:val="24"/>
        </w:rPr>
        <w:t>(</w:t>
      </w:r>
      <w:r>
        <w:rPr>
          <w:rFonts w:hint="eastAsia"/>
          <w:sz w:val="24"/>
        </w:rPr>
        <w:t>7</w:t>
      </w:r>
      <w:r>
        <w:rPr>
          <w:sz w:val="24"/>
        </w:rPr>
        <w:t xml:space="preserve">) </w:t>
      </w:r>
      <w:r>
        <w:rPr>
          <w:sz w:val="24"/>
        </w:rPr>
        <w:t>硕士研究生除完成学位论文外，</w:t>
      </w:r>
      <w:r>
        <w:rPr>
          <w:rFonts w:hint="eastAsia"/>
          <w:sz w:val="24"/>
        </w:rPr>
        <w:t>按照上海应用技术学院授予学位规定发表论文或专利。</w:t>
      </w:r>
    </w:p>
    <w:p w:rsidR="00AE0976" w:rsidRDefault="006C046D">
      <w:pPr>
        <w:widowControl/>
        <w:adjustRightInd w:val="0"/>
        <w:snapToGrid w:val="0"/>
        <w:spacing w:line="460" w:lineRule="exact"/>
        <w:jc w:val="left"/>
        <w:outlineLvl w:val="0"/>
        <w:rPr>
          <w:b/>
          <w:bCs/>
          <w:color w:val="000000"/>
          <w:kern w:val="0"/>
          <w:sz w:val="24"/>
        </w:rPr>
      </w:pPr>
      <w:r>
        <w:rPr>
          <w:rFonts w:hint="eastAsia"/>
          <w:b/>
          <w:bCs/>
          <w:color w:val="000000"/>
          <w:kern w:val="0"/>
          <w:sz w:val="24"/>
        </w:rPr>
        <w:t>2</w:t>
      </w:r>
      <w:r>
        <w:rPr>
          <w:b/>
          <w:bCs/>
          <w:color w:val="000000"/>
          <w:kern w:val="0"/>
          <w:sz w:val="24"/>
        </w:rPr>
        <w:t xml:space="preserve">. </w:t>
      </w:r>
      <w:r>
        <w:rPr>
          <w:b/>
          <w:bCs/>
          <w:color w:val="000000"/>
          <w:kern w:val="0"/>
          <w:sz w:val="24"/>
        </w:rPr>
        <w:t>论文内容</w:t>
      </w:r>
    </w:p>
    <w:p w:rsidR="000E45D7" w:rsidRDefault="006C046D" w:rsidP="000E45D7">
      <w:pPr>
        <w:widowControl/>
        <w:adjustRightInd w:val="0"/>
        <w:snapToGrid w:val="0"/>
        <w:spacing w:line="460" w:lineRule="exact"/>
        <w:ind w:leftChars="171" w:left="359"/>
        <w:jc w:val="left"/>
        <w:rPr>
          <w:color w:val="000000"/>
          <w:kern w:val="0"/>
          <w:sz w:val="24"/>
        </w:rPr>
      </w:pPr>
      <w:r>
        <w:rPr>
          <w:sz w:val="24"/>
        </w:rPr>
        <w:t xml:space="preserve">(1) </w:t>
      </w:r>
      <w:r>
        <w:rPr>
          <w:sz w:val="24"/>
        </w:rPr>
        <w:t>综述课题的理论意义和实用价值，国内外研究动态，需要解</w:t>
      </w:r>
      <w:r>
        <w:rPr>
          <w:color w:val="000000"/>
          <w:kern w:val="0"/>
          <w:sz w:val="24"/>
        </w:rPr>
        <w:t>决的问题和</w:t>
      </w:r>
    </w:p>
    <w:p w:rsidR="00CA7AA1" w:rsidRDefault="006C046D">
      <w:pPr>
        <w:widowControl/>
        <w:adjustRightInd w:val="0"/>
        <w:snapToGrid w:val="0"/>
        <w:spacing w:line="460" w:lineRule="exact"/>
        <w:jc w:val="left"/>
        <w:rPr>
          <w:color w:val="000000"/>
          <w:kern w:val="0"/>
          <w:sz w:val="24"/>
        </w:rPr>
      </w:pPr>
      <w:r>
        <w:rPr>
          <w:color w:val="000000"/>
          <w:kern w:val="0"/>
          <w:sz w:val="24"/>
        </w:rPr>
        <w:t>途径，提出论文的创新性</w:t>
      </w:r>
      <w:r w:rsidR="009D151F">
        <w:rPr>
          <w:rFonts w:hint="eastAsia"/>
          <w:color w:val="000000"/>
          <w:kern w:val="0"/>
          <w:sz w:val="24"/>
        </w:rPr>
        <w:t>。</w:t>
      </w:r>
    </w:p>
    <w:p w:rsidR="00CA7AA1" w:rsidRDefault="006C046D" w:rsidP="00CA7AA1">
      <w:pPr>
        <w:widowControl/>
        <w:adjustRightInd w:val="0"/>
        <w:snapToGrid w:val="0"/>
        <w:spacing w:line="460" w:lineRule="exact"/>
        <w:ind w:firstLineChars="150" w:firstLine="360"/>
        <w:jc w:val="left"/>
        <w:rPr>
          <w:color w:val="000000"/>
          <w:kern w:val="0"/>
          <w:sz w:val="24"/>
        </w:rPr>
      </w:pPr>
      <w:r>
        <w:rPr>
          <w:color w:val="000000"/>
          <w:kern w:val="0"/>
          <w:sz w:val="24"/>
        </w:rPr>
        <w:t xml:space="preserve">(2) </w:t>
      </w:r>
      <w:r>
        <w:rPr>
          <w:color w:val="000000"/>
          <w:kern w:val="0"/>
          <w:sz w:val="24"/>
        </w:rPr>
        <w:t>说明采用的实验方法、试验装置和计算方法，并对所得到的数据进行处理、分析和讨论</w:t>
      </w:r>
      <w:r w:rsidR="009D151F">
        <w:rPr>
          <w:rFonts w:hint="eastAsia"/>
          <w:color w:val="000000"/>
          <w:kern w:val="0"/>
          <w:sz w:val="24"/>
        </w:rPr>
        <w:t>。</w:t>
      </w:r>
    </w:p>
    <w:p w:rsidR="00CA7AA1" w:rsidRDefault="006C046D" w:rsidP="00CA7AA1">
      <w:pPr>
        <w:widowControl/>
        <w:adjustRightInd w:val="0"/>
        <w:snapToGrid w:val="0"/>
        <w:spacing w:line="460" w:lineRule="exact"/>
        <w:ind w:firstLineChars="150" w:firstLine="360"/>
        <w:jc w:val="left"/>
        <w:rPr>
          <w:color w:val="000000"/>
          <w:kern w:val="0"/>
          <w:sz w:val="24"/>
        </w:rPr>
      </w:pPr>
      <w:r>
        <w:rPr>
          <w:color w:val="000000"/>
          <w:kern w:val="0"/>
          <w:sz w:val="24"/>
        </w:rPr>
        <w:t xml:space="preserve">(3) </w:t>
      </w:r>
      <w:r>
        <w:rPr>
          <w:color w:val="000000"/>
          <w:kern w:val="0"/>
          <w:sz w:val="24"/>
        </w:rPr>
        <w:t>对所得结果进行概括和总结，并提出进一步研究的看法和建议</w:t>
      </w:r>
    </w:p>
    <w:p w:rsidR="00AE0976" w:rsidRDefault="006C046D" w:rsidP="00CA7AA1">
      <w:pPr>
        <w:widowControl/>
        <w:adjustRightInd w:val="0"/>
        <w:snapToGrid w:val="0"/>
        <w:spacing w:line="460" w:lineRule="exact"/>
        <w:ind w:firstLineChars="150" w:firstLine="360"/>
        <w:jc w:val="left"/>
        <w:rPr>
          <w:color w:val="000000"/>
          <w:kern w:val="0"/>
          <w:sz w:val="24"/>
        </w:rPr>
      </w:pPr>
      <w:r>
        <w:rPr>
          <w:color w:val="000000"/>
          <w:kern w:val="0"/>
          <w:sz w:val="24"/>
        </w:rPr>
        <w:t xml:space="preserve">(4) </w:t>
      </w:r>
      <w:r>
        <w:rPr>
          <w:color w:val="000000"/>
          <w:kern w:val="0"/>
          <w:sz w:val="24"/>
        </w:rPr>
        <w:t>给出所有的公式、计算程序说明、列出必要的原始数据以及所引用的文献资料</w:t>
      </w:r>
      <w:r>
        <w:rPr>
          <w:rFonts w:hint="eastAsia"/>
          <w:color w:val="000000"/>
          <w:kern w:val="0"/>
          <w:sz w:val="24"/>
        </w:rPr>
        <w:t>。</w:t>
      </w:r>
    </w:p>
    <w:p w:rsidR="00AE0976" w:rsidRDefault="006C046D">
      <w:pPr>
        <w:widowControl/>
        <w:adjustRightInd w:val="0"/>
        <w:snapToGrid w:val="0"/>
        <w:spacing w:line="460" w:lineRule="exact"/>
        <w:jc w:val="left"/>
        <w:outlineLvl w:val="0"/>
        <w:rPr>
          <w:b/>
          <w:bCs/>
          <w:color w:val="000000"/>
          <w:kern w:val="0"/>
          <w:sz w:val="24"/>
        </w:rPr>
      </w:pPr>
      <w:r>
        <w:rPr>
          <w:rFonts w:hint="eastAsia"/>
          <w:b/>
          <w:bCs/>
          <w:color w:val="000000"/>
          <w:kern w:val="0"/>
          <w:sz w:val="24"/>
        </w:rPr>
        <w:lastRenderedPageBreak/>
        <w:t xml:space="preserve">3. </w:t>
      </w:r>
      <w:r>
        <w:rPr>
          <w:rFonts w:hint="eastAsia"/>
          <w:b/>
          <w:bCs/>
          <w:color w:val="000000"/>
          <w:kern w:val="0"/>
          <w:sz w:val="24"/>
        </w:rPr>
        <w:t>论文答辩</w:t>
      </w:r>
    </w:p>
    <w:p w:rsidR="00AE0976" w:rsidRDefault="006C046D">
      <w:pPr>
        <w:snapToGrid w:val="0"/>
        <w:spacing w:line="460" w:lineRule="exact"/>
        <w:ind w:firstLineChars="200" w:firstLine="480"/>
        <w:rPr>
          <w:sz w:val="24"/>
        </w:rPr>
      </w:pPr>
      <w:r>
        <w:rPr>
          <w:kern w:val="0"/>
          <w:sz w:val="24"/>
        </w:rPr>
        <w:t>凡通过课程学习、完成学位论文工作的硕士生，经导师及导师组审核，认为论文符合答辩要求的，可以组织论文评审答辩，</w:t>
      </w:r>
      <w:r>
        <w:rPr>
          <w:sz w:val="24"/>
        </w:rPr>
        <w:t>规定程序按《上海应用技术学院硕士学位授予工作细则》执行。</w:t>
      </w:r>
    </w:p>
    <w:p w:rsidR="00AE0976" w:rsidRDefault="006C046D">
      <w:pPr>
        <w:widowControl/>
        <w:adjustRightInd w:val="0"/>
        <w:snapToGrid w:val="0"/>
        <w:spacing w:line="460" w:lineRule="exact"/>
        <w:jc w:val="left"/>
        <w:rPr>
          <w:color w:val="000000"/>
          <w:kern w:val="0"/>
          <w:sz w:val="24"/>
        </w:rPr>
      </w:pPr>
      <w:r>
        <w:rPr>
          <w:rFonts w:hint="eastAsia"/>
          <w:b/>
          <w:color w:val="000000"/>
          <w:kern w:val="0"/>
          <w:sz w:val="24"/>
        </w:rPr>
        <w:t>八</w:t>
      </w:r>
      <w:r>
        <w:rPr>
          <w:b/>
          <w:color w:val="000000"/>
          <w:kern w:val="0"/>
          <w:sz w:val="24"/>
        </w:rPr>
        <w:t>、学位授予</w:t>
      </w:r>
    </w:p>
    <w:p w:rsidR="00227EC8" w:rsidRDefault="006C046D" w:rsidP="00227EC8">
      <w:pPr>
        <w:widowControl/>
        <w:adjustRightInd w:val="0"/>
        <w:snapToGrid w:val="0"/>
        <w:spacing w:line="460" w:lineRule="exact"/>
        <w:ind w:firstLineChars="200" w:firstLine="480"/>
        <w:jc w:val="left"/>
        <w:rPr>
          <w:color w:val="000000"/>
          <w:kern w:val="0"/>
          <w:sz w:val="24"/>
        </w:rPr>
      </w:pPr>
      <w:r>
        <w:rPr>
          <w:color w:val="000000"/>
          <w:kern w:val="0"/>
          <w:sz w:val="24"/>
        </w:rPr>
        <w:t>硕士学位的申请与授予工作按《中华人民共和国学位条例暂行实施办法》、《上海应用技术学院学位授予工作细则》及《上海应用技术学院学位授予补充规定》执行。</w:t>
      </w:r>
    </w:p>
    <w:p w:rsidR="00AE0976" w:rsidRDefault="00E975F9" w:rsidP="00227EC8">
      <w:pPr>
        <w:widowControl/>
        <w:adjustRightInd w:val="0"/>
        <w:snapToGrid w:val="0"/>
        <w:spacing w:line="460" w:lineRule="exact"/>
        <w:ind w:firstLineChars="200" w:firstLine="480"/>
        <w:jc w:val="left"/>
        <w:rPr>
          <w:color w:val="000000"/>
          <w:kern w:val="0"/>
          <w:sz w:val="24"/>
        </w:rPr>
      </w:pPr>
      <w:r>
        <w:rPr>
          <w:rFonts w:hint="eastAsia"/>
          <w:color w:val="000000"/>
          <w:kern w:val="0"/>
          <w:sz w:val="24"/>
          <w:highlight w:val="green"/>
        </w:rPr>
        <w:t>1.</w:t>
      </w:r>
      <w:r w:rsidR="00227EC8">
        <w:rPr>
          <w:rFonts w:hint="eastAsia"/>
          <w:color w:val="000000"/>
          <w:kern w:val="0"/>
          <w:sz w:val="24"/>
          <w:highlight w:val="green"/>
        </w:rPr>
        <w:t>建议</w:t>
      </w:r>
      <w:r w:rsidR="00227EC8" w:rsidRPr="00227EC8">
        <w:rPr>
          <w:rFonts w:hint="eastAsia"/>
          <w:color w:val="000000"/>
          <w:kern w:val="0"/>
          <w:sz w:val="24"/>
          <w:highlight w:val="green"/>
        </w:rPr>
        <w:tab/>
      </w:r>
      <w:r w:rsidR="00227EC8" w:rsidRPr="00227EC8">
        <w:rPr>
          <w:rFonts w:hint="eastAsia"/>
          <w:color w:val="000000"/>
          <w:kern w:val="0"/>
          <w:sz w:val="24"/>
          <w:highlight w:val="green"/>
        </w:rPr>
        <w:t>高水平论文（</w:t>
      </w:r>
      <w:r w:rsidR="00227EC8" w:rsidRPr="00227EC8">
        <w:rPr>
          <w:rFonts w:hint="eastAsia"/>
          <w:color w:val="000000"/>
          <w:kern w:val="0"/>
          <w:sz w:val="24"/>
          <w:highlight w:val="green"/>
        </w:rPr>
        <w:t>sci</w:t>
      </w:r>
      <w:r w:rsidR="00227EC8" w:rsidRPr="00227EC8">
        <w:rPr>
          <w:rFonts w:hint="eastAsia"/>
          <w:color w:val="000000"/>
          <w:kern w:val="0"/>
          <w:sz w:val="24"/>
          <w:highlight w:val="green"/>
        </w:rPr>
        <w:t>）可两生共用于毕业</w:t>
      </w:r>
    </w:p>
    <w:p w:rsidR="00227EC8" w:rsidRDefault="00E975F9" w:rsidP="00227EC8">
      <w:pPr>
        <w:widowControl/>
        <w:adjustRightInd w:val="0"/>
        <w:snapToGrid w:val="0"/>
        <w:spacing w:line="460" w:lineRule="exact"/>
        <w:ind w:firstLineChars="200" w:firstLine="480"/>
        <w:jc w:val="left"/>
        <w:rPr>
          <w:sz w:val="24"/>
        </w:rPr>
      </w:pPr>
      <w:r>
        <w:rPr>
          <w:rFonts w:hint="eastAsia"/>
          <w:sz w:val="24"/>
          <w:highlight w:val="green"/>
        </w:rPr>
        <w:t>2.</w:t>
      </w:r>
      <w:r w:rsidR="00227EC8" w:rsidRPr="00227EC8">
        <w:rPr>
          <w:rFonts w:hint="eastAsia"/>
          <w:sz w:val="24"/>
          <w:highlight w:val="green"/>
        </w:rPr>
        <w:t>建议</w:t>
      </w:r>
      <w:r w:rsidR="00227EC8">
        <w:rPr>
          <w:rFonts w:hint="eastAsia"/>
          <w:sz w:val="24"/>
          <w:highlight w:val="green"/>
        </w:rPr>
        <w:t>三区</w:t>
      </w:r>
      <w:r w:rsidR="00227EC8" w:rsidRPr="00227EC8">
        <w:rPr>
          <w:rFonts w:hint="eastAsia"/>
          <w:sz w:val="24"/>
          <w:highlight w:val="green"/>
        </w:rPr>
        <w:t>有接收或录用证明即可授予硕士学位，不必等到检索证明出来</w:t>
      </w:r>
    </w:p>
    <w:p w:rsidR="00E975F9" w:rsidRDefault="00E975F9" w:rsidP="00E975F9">
      <w:pPr>
        <w:widowControl/>
        <w:adjustRightInd w:val="0"/>
        <w:snapToGrid w:val="0"/>
        <w:spacing w:line="460" w:lineRule="exact"/>
        <w:ind w:firstLineChars="200" w:firstLine="480"/>
        <w:jc w:val="left"/>
        <w:rPr>
          <w:sz w:val="24"/>
        </w:rPr>
      </w:pPr>
      <w:r>
        <w:rPr>
          <w:rFonts w:hint="eastAsia"/>
          <w:sz w:val="24"/>
          <w:highlight w:val="green"/>
        </w:rPr>
        <w:t>3.</w:t>
      </w:r>
      <w:r w:rsidRPr="00E975F9">
        <w:rPr>
          <w:rFonts w:hint="eastAsia"/>
          <w:sz w:val="24"/>
          <w:highlight w:val="green"/>
        </w:rPr>
        <w:t>建议增加相关的课内实验，实验操作，学校应给予经费支持，可否设立研究生“校企合作课程”或“重点课程”建设</w:t>
      </w:r>
    </w:p>
    <w:p w:rsidR="00C50F53" w:rsidRPr="00C50F53" w:rsidRDefault="00C50F53" w:rsidP="00C50F53">
      <w:pPr>
        <w:widowControl/>
        <w:adjustRightInd w:val="0"/>
        <w:snapToGrid w:val="0"/>
        <w:spacing w:line="460" w:lineRule="exact"/>
        <w:ind w:firstLineChars="200" w:firstLine="480"/>
        <w:jc w:val="left"/>
        <w:rPr>
          <w:sz w:val="24"/>
        </w:rPr>
      </w:pPr>
      <w:r w:rsidRPr="00C50F53">
        <w:rPr>
          <w:rFonts w:hint="eastAsia"/>
          <w:sz w:val="24"/>
          <w:highlight w:val="green"/>
        </w:rPr>
        <w:t>4.</w:t>
      </w:r>
      <w:r w:rsidRPr="00C50F53">
        <w:rPr>
          <w:rFonts w:hint="eastAsia"/>
          <w:sz w:val="24"/>
          <w:highlight w:val="green"/>
        </w:rPr>
        <w:t>建议公共课应安排在第一学期，其中基础英语建议按条件（通过英语六级或雅思、托福的学生）免修</w:t>
      </w:r>
    </w:p>
    <w:sectPr w:rsidR="00C50F53" w:rsidRPr="00C50F53" w:rsidSect="00AE0976">
      <w:head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72F79" w:rsidRDefault="00172F79" w:rsidP="00AE0976">
      <w:r>
        <w:separator/>
      </w:r>
    </w:p>
  </w:endnote>
  <w:endnote w:type="continuationSeparator" w:id="1">
    <w:p w:rsidR="00172F79" w:rsidRDefault="00172F79" w:rsidP="00AE09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72F79" w:rsidRDefault="00172F79" w:rsidP="00AE0976">
      <w:r>
        <w:separator/>
      </w:r>
    </w:p>
  </w:footnote>
  <w:footnote w:type="continuationSeparator" w:id="1">
    <w:p w:rsidR="00172F79" w:rsidRDefault="00172F79" w:rsidP="00AE09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976" w:rsidRDefault="00AE0976">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japaneseCounting"/>
      <w:lvlText w:val="%1、"/>
      <w:lvlJc w:val="left"/>
      <w:pPr>
        <w:ind w:left="510" w:hanging="510"/>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1DD826BD"/>
    <w:multiLevelType w:val="hybridMultilevel"/>
    <w:tmpl w:val="B428D13A"/>
    <w:lvl w:ilvl="0" w:tplc="CDF858B0">
      <w:start w:val="5"/>
      <w:numFmt w:val="japaneseCounting"/>
      <w:lvlText w:val="%1、"/>
      <w:lvlJc w:val="left"/>
      <w:pPr>
        <w:ind w:left="510" w:hanging="51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52D043D2"/>
    <w:multiLevelType w:val="hybridMultilevel"/>
    <w:tmpl w:val="CA68A182"/>
    <w:lvl w:ilvl="0" w:tplc="611CE2F0">
      <w:start w:val="5"/>
      <w:numFmt w:val="japaneseCounting"/>
      <w:lvlText w:val="%1、"/>
      <w:lvlJc w:val="left"/>
      <w:pPr>
        <w:ind w:left="510" w:hanging="510"/>
      </w:pPr>
      <w:rPr>
        <w:rFonts w:hint="default"/>
        <w:b/>
        <w:color w:val="00000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552A919"/>
    <w:multiLevelType w:val="singleLevel"/>
    <w:tmpl w:val="5552A919"/>
    <w:lvl w:ilvl="0">
      <w:start w:val="5"/>
      <w:numFmt w:val="chineseCounting"/>
      <w:suff w:val="nothing"/>
      <w:lvlText w:val="%1、"/>
      <w:lvlJc w:val="left"/>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92162" fillcolor="#9cbee0" strokecolor="#739cc3">
      <v:fill color="#9cbee0" color2="#bbd5f0" type="gradient">
        <o:fill v:ext="view" type="gradientUnscaled"/>
      </v:fill>
      <v:stroke color="#739cc3" weight="1.25pt" miterlimit="2"/>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B708F"/>
    <w:rsid w:val="00011FCB"/>
    <w:rsid w:val="00012E9C"/>
    <w:rsid w:val="00012F0E"/>
    <w:rsid w:val="0001305C"/>
    <w:rsid w:val="000367F3"/>
    <w:rsid w:val="00053A67"/>
    <w:rsid w:val="0005680A"/>
    <w:rsid w:val="000607A1"/>
    <w:rsid w:val="000716EC"/>
    <w:rsid w:val="00083981"/>
    <w:rsid w:val="00084521"/>
    <w:rsid w:val="000915AC"/>
    <w:rsid w:val="00096FFE"/>
    <w:rsid w:val="000C512E"/>
    <w:rsid w:val="000E16E5"/>
    <w:rsid w:val="000E45D7"/>
    <w:rsid w:val="000E7C9A"/>
    <w:rsid w:val="000F3A10"/>
    <w:rsid w:val="000F5003"/>
    <w:rsid w:val="001077FF"/>
    <w:rsid w:val="0013388C"/>
    <w:rsid w:val="001404C9"/>
    <w:rsid w:val="00145804"/>
    <w:rsid w:val="001511E8"/>
    <w:rsid w:val="00172F79"/>
    <w:rsid w:val="001828CF"/>
    <w:rsid w:val="00185359"/>
    <w:rsid w:val="0019460F"/>
    <w:rsid w:val="001E0CCD"/>
    <w:rsid w:val="001E1FEB"/>
    <w:rsid w:val="001E39AA"/>
    <w:rsid w:val="001E690F"/>
    <w:rsid w:val="001F0E3F"/>
    <w:rsid w:val="00207A9E"/>
    <w:rsid w:val="00227EC8"/>
    <w:rsid w:val="00230105"/>
    <w:rsid w:val="002319FC"/>
    <w:rsid w:val="002344A3"/>
    <w:rsid w:val="00240501"/>
    <w:rsid w:val="00245AA6"/>
    <w:rsid w:val="002473E7"/>
    <w:rsid w:val="00254021"/>
    <w:rsid w:val="00257769"/>
    <w:rsid w:val="002C07E2"/>
    <w:rsid w:val="002C4DD7"/>
    <w:rsid w:val="002D49FE"/>
    <w:rsid w:val="002D77FC"/>
    <w:rsid w:val="002F0A1B"/>
    <w:rsid w:val="002F391F"/>
    <w:rsid w:val="00302D66"/>
    <w:rsid w:val="0030466D"/>
    <w:rsid w:val="00327890"/>
    <w:rsid w:val="003303AA"/>
    <w:rsid w:val="00332578"/>
    <w:rsid w:val="00342AEE"/>
    <w:rsid w:val="0034509F"/>
    <w:rsid w:val="00346F9A"/>
    <w:rsid w:val="00355AFB"/>
    <w:rsid w:val="003603F0"/>
    <w:rsid w:val="0036418B"/>
    <w:rsid w:val="00372AA5"/>
    <w:rsid w:val="00397B0A"/>
    <w:rsid w:val="003B033E"/>
    <w:rsid w:val="003B25E5"/>
    <w:rsid w:val="003C647E"/>
    <w:rsid w:val="003D5986"/>
    <w:rsid w:val="003E70EE"/>
    <w:rsid w:val="00401796"/>
    <w:rsid w:val="00401F8B"/>
    <w:rsid w:val="00402F3C"/>
    <w:rsid w:val="004129DE"/>
    <w:rsid w:val="004503D9"/>
    <w:rsid w:val="004506F1"/>
    <w:rsid w:val="00473D36"/>
    <w:rsid w:val="00477C43"/>
    <w:rsid w:val="004A09F0"/>
    <w:rsid w:val="004A5D4F"/>
    <w:rsid w:val="004B708F"/>
    <w:rsid w:val="004C1F69"/>
    <w:rsid w:val="004C49D9"/>
    <w:rsid w:val="004C7178"/>
    <w:rsid w:val="004E2675"/>
    <w:rsid w:val="004F3289"/>
    <w:rsid w:val="004F3751"/>
    <w:rsid w:val="004F7150"/>
    <w:rsid w:val="00514FB9"/>
    <w:rsid w:val="00517799"/>
    <w:rsid w:val="00523CB9"/>
    <w:rsid w:val="005274B3"/>
    <w:rsid w:val="0053691A"/>
    <w:rsid w:val="00561154"/>
    <w:rsid w:val="005635C5"/>
    <w:rsid w:val="005636E6"/>
    <w:rsid w:val="00563F20"/>
    <w:rsid w:val="00577D87"/>
    <w:rsid w:val="005955F9"/>
    <w:rsid w:val="005A06C8"/>
    <w:rsid w:val="005C5F7F"/>
    <w:rsid w:val="00602963"/>
    <w:rsid w:val="00606BD0"/>
    <w:rsid w:val="00612CF8"/>
    <w:rsid w:val="006301AF"/>
    <w:rsid w:val="00632594"/>
    <w:rsid w:val="006432A6"/>
    <w:rsid w:val="00663FE4"/>
    <w:rsid w:val="006A4326"/>
    <w:rsid w:val="006A5E4D"/>
    <w:rsid w:val="006C046D"/>
    <w:rsid w:val="0070442F"/>
    <w:rsid w:val="007072E7"/>
    <w:rsid w:val="007104EC"/>
    <w:rsid w:val="00716B90"/>
    <w:rsid w:val="00727B9E"/>
    <w:rsid w:val="00736B79"/>
    <w:rsid w:val="00754363"/>
    <w:rsid w:val="00754EE2"/>
    <w:rsid w:val="00757687"/>
    <w:rsid w:val="00757982"/>
    <w:rsid w:val="0076500D"/>
    <w:rsid w:val="007737BD"/>
    <w:rsid w:val="007A2913"/>
    <w:rsid w:val="007B307D"/>
    <w:rsid w:val="007C0F85"/>
    <w:rsid w:val="007C66FA"/>
    <w:rsid w:val="007D28F9"/>
    <w:rsid w:val="007D4689"/>
    <w:rsid w:val="007F12C0"/>
    <w:rsid w:val="007F7E50"/>
    <w:rsid w:val="008000ED"/>
    <w:rsid w:val="008021C2"/>
    <w:rsid w:val="00810527"/>
    <w:rsid w:val="0081509A"/>
    <w:rsid w:val="00816A4B"/>
    <w:rsid w:val="00820753"/>
    <w:rsid w:val="008269AC"/>
    <w:rsid w:val="0083615E"/>
    <w:rsid w:val="008402E0"/>
    <w:rsid w:val="0084688B"/>
    <w:rsid w:val="00853D93"/>
    <w:rsid w:val="00877435"/>
    <w:rsid w:val="008A2031"/>
    <w:rsid w:val="008B61EF"/>
    <w:rsid w:val="008B7424"/>
    <w:rsid w:val="008C77CD"/>
    <w:rsid w:val="008D0D44"/>
    <w:rsid w:val="008D2244"/>
    <w:rsid w:val="008D32EE"/>
    <w:rsid w:val="008E14FA"/>
    <w:rsid w:val="009009B7"/>
    <w:rsid w:val="00901CA7"/>
    <w:rsid w:val="00926DDB"/>
    <w:rsid w:val="00956112"/>
    <w:rsid w:val="00957008"/>
    <w:rsid w:val="0096562A"/>
    <w:rsid w:val="009672C5"/>
    <w:rsid w:val="00981229"/>
    <w:rsid w:val="009828E3"/>
    <w:rsid w:val="00986915"/>
    <w:rsid w:val="009A1325"/>
    <w:rsid w:val="009B1170"/>
    <w:rsid w:val="009B4F8B"/>
    <w:rsid w:val="009C5474"/>
    <w:rsid w:val="009D151F"/>
    <w:rsid w:val="009D231C"/>
    <w:rsid w:val="009D6E14"/>
    <w:rsid w:val="009F69F4"/>
    <w:rsid w:val="00A37194"/>
    <w:rsid w:val="00A41CFE"/>
    <w:rsid w:val="00A50262"/>
    <w:rsid w:val="00A53CA9"/>
    <w:rsid w:val="00A5525B"/>
    <w:rsid w:val="00A731A3"/>
    <w:rsid w:val="00A861F7"/>
    <w:rsid w:val="00A9250F"/>
    <w:rsid w:val="00A9355B"/>
    <w:rsid w:val="00AA108B"/>
    <w:rsid w:val="00AD2577"/>
    <w:rsid w:val="00AE0976"/>
    <w:rsid w:val="00AF3299"/>
    <w:rsid w:val="00AF3E87"/>
    <w:rsid w:val="00AF3F61"/>
    <w:rsid w:val="00AF6993"/>
    <w:rsid w:val="00B20CAF"/>
    <w:rsid w:val="00B278C3"/>
    <w:rsid w:val="00B45445"/>
    <w:rsid w:val="00B61A88"/>
    <w:rsid w:val="00B625E5"/>
    <w:rsid w:val="00B64836"/>
    <w:rsid w:val="00B6570D"/>
    <w:rsid w:val="00B74175"/>
    <w:rsid w:val="00B74D76"/>
    <w:rsid w:val="00B8029A"/>
    <w:rsid w:val="00B85C17"/>
    <w:rsid w:val="00B93330"/>
    <w:rsid w:val="00B94DB8"/>
    <w:rsid w:val="00BB5C95"/>
    <w:rsid w:val="00BC2709"/>
    <w:rsid w:val="00BD0A51"/>
    <w:rsid w:val="00BD41E4"/>
    <w:rsid w:val="00C03DBE"/>
    <w:rsid w:val="00C11FA2"/>
    <w:rsid w:val="00C34C17"/>
    <w:rsid w:val="00C452AD"/>
    <w:rsid w:val="00C50F53"/>
    <w:rsid w:val="00C543BD"/>
    <w:rsid w:val="00C578CC"/>
    <w:rsid w:val="00C633E8"/>
    <w:rsid w:val="00C73B89"/>
    <w:rsid w:val="00C801D7"/>
    <w:rsid w:val="00C80F4C"/>
    <w:rsid w:val="00C82EB1"/>
    <w:rsid w:val="00C9038A"/>
    <w:rsid w:val="00CA16EF"/>
    <w:rsid w:val="00CA2A21"/>
    <w:rsid w:val="00CA7AA1"/>
    <w:rsid w:val="00CB2589"/>
    <w:rsid w:val="00CB7966"/>
    <w:rsid w:val="00CD704B"/>
    <w:rsid w:val="00CF0AD4"/>
    <w:rsid w:val="00CF1D67"/>
    <w:rsid w:val="00D1620A"/>
    <w:rsid w:val="00D31252"/>
    <w:rsid w:val="00D351C2"/>
    <w:rsid w:val="00D3777F"/>
    <w:rsid w:val="00D5760E"/>
    <w:rsid w:val="00D64D2B"/>
    <w:rsid w:val="00D70D72"/>
    <w:rsid w:val="00D71C3F"/>
    <w:rsid w:val="00D8177F"/>
    <w:rsid w:val="00D866EC"/>
    <w:rsid w:val="00DA6290"/>
    <w:rsid w:val="00DB7233"/>
    <w:rsid w:val="00DD59AF"/>
    <w:rsid w:val="00DE7013"/>
    <w:rsid w:val="00E0260A"/>
    <w:rsid w:val="00E12D6E"/>
    <w:rsid w:val="00E17C3B"/>
    <w:rsid w:val="00E21093"/>
    <w:rsid w:val="00E23DA7"/>
    <w:rsid w:val="00E32B8B"/>
    <w:rsid w:val="00E50248"/>
    <w:rsid w:val="00E64006"/>
    <w:rsid w:val="00E7617E"/>
    <w:rsid w:val="00E8273D"/>
    <w:rsid w:val="00E84106"/>
    <w:rsid w:val="00E90F9B"/>
    <w:rsid w:val="00E93524"/>
    <w:rsid w:val="00E93BE8"/>
    <w:rsid w:val="00E975F9"/>
    <w:rsid w:val="00E97C2B"/>
    <w:rsid w:val="00EA36D0"/>
    <w:rsid w:val="00EA78AE"/>
    <w:rsid w:val="00EB7DF1"/>
    <w:rsid w:val="00EC5BAE"/>
    <w:rsid w:val="00EC6BD3"/>
    <w:rsid w:val="00EE7DA8"/>
    <w:rsid w:val="00EF2657"/>
    <w:rsid w:val="00F051BE"/>
    <w:rsid w:val="00F07A9C"/>
    <w:rsid w:val="00F13B54"/>
    <w:rsid w:val="00F16F8E"/>
    <w:rsid w:val="00F342D0"/>
    <w:rsid w:val="00F61923"/>
    <w:rsid w:val="00F643A5"/>
    <w:rsid w:val="00FA1384"/>
    <w:rsid w:val="00FB21F5"/>
    <w:rsid w:val="00FD2A4F"/>
    <w:rsid w:val="00FD3290"/>
    <w:rsid w:val="00FF175E"/>
    <w:rsid w:val="00FF68BE"/>
    <w:rsid w:val="1F77451D"/>
    <w:rsid w:val="48B34BA5"/>
    <w:rsid w:val="498B57B5"/>
    <w:rsid w:val="68FF1AA3"/>
    <w:rsid w:val="7395031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62"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Document Map" w:semiHidden="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E097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semiHidden/>
    <w:rsid w:val="00AE0976"/>
    <w:rPr>
      <w:b/>
      <w:bCs/>
    </w:rPr>
  </w:style>
  <w:style w:type="paragraph" w:styleId="a4">
    <w:name w:val="annotation text"/>
    <w:basedOn w:val="a"/>
    <w:semiHidden/>
    <w:rsid w:val="00AE0976"/>
    <w:pPr>
      <w:jc w:val="left"/>
    </w:pPr>
  </w:style>
  <w:style w:type="paragraph" w:styleId="a5">
    <w:name w:val="Document Map"/>
    <w:basedOn w:val="a"/>
    <w:semiHidden/>
    <w:rsid w:val="00AE0976"/>
    <w:pPr>
      <w:shd w:val="clear" w:color="auto" w:fill="000080"/>
    </w:pPr>
  </w:style>
  <w:style w:type="paragraph" w:styleId="a6">
    <w:name w:val="Balloon Text"/>
    <w:basedOn w:val="a"/>
    <w:semiHidden/>
    <w:rsid w:val="00AE0976"/>
    <w:rPr>
      <w:sz w:val="18"/>
      <w:szCs w:val="18"/>
    </w:rPr>
  </w:style>
  <w:style w:type="paragraph" w:styleId="a7">
    <w:name w:val="footer"/>
    <w:basedOn w:val="a"/>
    <w:link w:val="Char"/>
    <w:rsid w:val="00AE0976"/>
    <w:pPr>
      <w:tabs>
        <w:tab w:val="center" w:pos="4153"/>
        <w:tab w:val="right" w:pos="8306"/>
      </w:tabs>
      <w:snapToGrid w:val="0"/>
      <w:jc w:val="left"/>
    </w:pPr>
    <w:rPr>
      <w:sz w:val="18"/>
      <w:szCs w:val="18"/>
    </w:rPr>
  </w:style>
  <w:style w:type="paragraph" w:styleId="a8">
    <w:name w:val="header"/>
    <w:basedOn w:val="a"/>
    <w:link w:val="Char0"/>
    <w:rsid w:val="00AE0976"/>
    <w:pPr>
      <w:pBdr>
        <w:bottom w:val="single" w:sz="6" w:space="1" w:color="auto"/>
      </w:pBdr>
      <w:tabs>
        <w:tab w:val="center" w:pos="4153"/>
        <w:tab w:val="right" w:pos="8306"/>
      </w:tabs>
      <w:snapToGrid w:val="0"/>
      <w:jc w:val="center"/>
    </w:pPr>
    <w:rPr>
      <w:sz w:val="18"/>
      <w:szCs w:val="18"/>
    </w:rPr>
  </w:style>
  <w:style w:type="character" w:styleId="a9">
    <w:name w:val="annotation reference"/>
    <w:basedOn w:val="a0"/>
    <w:semiHidden/>
    <w:rsid w:val="00AE0976"/>
    <w:rPr>
      <w:sz w:val="21"/>
      <w:szCs w:val="21"/>
    </w:rPr>
  </w:style>
  <w:style w:type="paragraph" w:customStyle="1" w:styleId="1">
    <w:name w:val="列出段落1"/>
    <w:basedOn w:val="a"/>
    <w:rsid w:val="00AE0976"/>
    <w:pPr>
      <w:ind w:firstLineChars="200" w:firstLine="420"/>
    </w:pPr>
    <w:rPr>
      <w:rFonts w:ascii="Calibri" w:hAnsi="Calibri"/>
      <w:szCs w:val="22"/>
    </w:rPr>
  </w:style>
  <w:style w:type="character" w:customStyle="1" w:styleId="Char0">
    <w:name w:val="页眉 Char"/>
    <w:basedOn w:val="a0"/>
    <w:link w:val="a8"/>
    <w:rsid w:val="00AE0976"/>
    <w:rPr>
      <w:kern w:val="2"/>
      <w:sz w:val="18"/>
      <w:szCs w:val="18"/>
    </w:rPr>
  </w:style>
  <w:style w:type="character" w:customStyle="1" w:styleId="Char">
    <w:name w:val="页脚 Char"/>
    <w:basedOn w:val="a0"/>
    <w:link w:val="a7"/>
    <w:rsid w:val="00AE0976"/>
    <w:rPr>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587A09-2070-4930-982D-75C0C691A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5</Pages>
  <Words>528</Words>
  <Characters>3012</Characters>
  <Application>Microsoft Office Word</Application>
  <DocSecurity>0</DocSecurity>
  <Lines>25</Lines>
  <Paragraphs>7</Paragraphs>
  <ScaleCrop>false</ScaleCrop>
  <Company>MC SYSTEM</Company>
  <LinksUpToDate>false</LinksUpToDate>
  <CharactersWithSpaces>3533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上海应用技术学院硕士研究生培养方案</dc:title>
  <dc:creator>MC SYSTEM</dc:creator>
  <cp:lastModifiedBy>Jsg</cp:lastModifiedBy>
  <cp:revision>9</cp:revision>
  <cp:lastPrinted>2016-05-31T00:55:00Z</cp:lastPrinted>
  <dcterms:created xsi:type="dcterms:W3CDTF">2016-05-30T07:11:00Z</dcterms:created>
  <dcterms:modified xsi:type="dcterms:W3CDTF">2016-06-23T06:30:00Z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2052-9.1.0.4993</vt:lpwstr>
  </property>
</Properties>
</file>